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D1FA8" w14:textId="16FECC85" w:rsidR="000E7A28" w:rsidRDefault="000E7A28" w:rsidP="00704F48">
      <w:pPr>
        <w:spacing w:line="276" w:lineRule="auto"/>
        <w:jc w:val="both"/>
        <w:rPr>
          <w:b/>
        </w:rPr>
      </w:pPr>
    </w:p>
    <w:p w14:paraId="3794152B" w14:textId="46FCD9CE" w:rsidR="00850CE9" w:rsidRPr="00B97193" w:rsidRDefault="00850CE9" w:rsidP="00850CE9">
      <w:pPr>
        <w:spacing w:line="276" w:lineRule="auto"/>
        <w:jc w:val="center"/>
        <w:rPr>
          <w:b/>
        </w:rPr>
      </w:pPr>
      <w:r w:rsidRPr="00B97193">
        <w:rPr>
          <w:b/>
        </w:rPr>
        <w:t xml:space="preserve">Informacja prasowa </w:t>
      </w:r>
    </w:p>
    <w:p w14:paraId="05D3DD84" w14:textId="2D3E513D" w:rsidR="00651E85" w:rsidRPr="00CA2F91" w:rsidRDefault="002572CC" w:rsidP="003F1DB1">
      <w:pPr>
        <w:spacing w:after="0" w:line="276" w:lineRule="auto"/>
        <w:jc w:val="both"/>
        <w:rPr>
          <w:b/>
          <w:sz w:val="28"/>
          <w:szCs w:val="28"/>
        </w:rPr>
      </w:pPr>
      <w:r>
        <w:rPr>
          <w:b/>
          <w:sz w:val="28"/>
          <w:szCs w:val="28"/>
        </w:rPr>
        <w:t xml:space="preserve">W kierunku </w:t>
      </w:r>
      <w:r w:rsidR="00CC6412">
        <w:rPr>
          <w:b/>
          <w:sz w:val="28"/>
          <w:szCs w:val="28"/>
        </w:rPr>
        <w:t>gospodarki cyrkularnej</w:t>
      </w:r>
      <w:r>
        <w:rPr>
          <w:b/>
          <w:sz w:val="28"/>
          <w:szCs w:val="28"/>
        </w:rPr>
        <w:t xml:space="preserve">: </w:t>
      </w:r>
      <w:r w:rsidR="005E7A3A">
        <w:rPr>
          <w:b/>
          <w:sz w:val="28"/>
          <w:szCs w:val="28"/>
        </w:rPr>
        <w:t>Branża</w:t>
      </w:r>
      <w:r w:rsidR="005E7A3A" w:rsidRPr="002572CC">
        <w:rPr>
          <w:b/>
          <w:sz w:val="28"/>
          <w:szCs w:val="28"/>
        </w:rPr>
        <w:t xml:space="preserve"> </w:t>
      </w:r>
      <w:r w:rsidRPr="002572CC">
        <w:rPr>
          <w:b/>
          <w:sz w:val="28"/>
          <w:szCs w:val="28"/>
        </w:rPr>
        <w:t>kartonów do płynnej żywności ogłos</w:t>
      </w:r>
      <w:r w:rsidR="005E7A3A">
        <w:rPr>
          <w:b/>
          <w:sz w:val="28"/>
          <w:szCs w:val="28"/>
        </w:rPr>
        <w:t>iła</w:t>
      </w:r>
      <w:r w:rsidRPr="002572CC">
        <w:rPr>
          <w:b/>
          <w:sz w:val="28"/>
          <w:szCs w:val="28"/>
        </w:rPr>
        <w:t xml:space="preserve"> 10-letnią Mapę Drogową, która nakreśla wizję i zobowiązania dotyczące zrównoważonych opakowań kartonowych</w:t>
      </w:r>
      <w:r w:rsidR="00596497">
        <w:rPr>
          <w:b/>
          <w:sz w:val="28"/>
          <w:szCs w:val="28"/>
        </w:rPr>
        <w:t>.</w:t>
      </w:r>
    </w:p>
    <w:p w14:paraId="2BF18F05" w14:textId="77777777" w:rsidR="002F7728" w:rsidRPr="002F7728" w:rsidRDefault="002F7728" w:rsidP="002F7728">
      <w:pPr>
        <w:spacing w:line="276" w:lineRule="auto"/>
        <w:rPr>
          <w:b/>
          <w:sz w:val="2"/>
          <w:szCs w:val="2"/>
        </w:rPr>
      </w:pPr>
    </w:p>
    <w:p w14:paraId="77FD035E" w14:textId="55DD5E39" w:rsidR="00771A6C" w:rsidRPr="004C0081" w:rsidRDefault="004C0081" w:rsidP="004C0081">
      <w:pPr>
        <w:spacing w:line="276" w:lineRule="auto"/>
        <w:jc w:val="both"/>
        <w:rPr>
          <w:b/>
          <w:bCs/>
        </w:rPr>
      </w:pPr>
      <w:r w:rsidRPr="004C0081">
        <w:rPr>
          <w:b/>
          <w:bCs/>
        </w:rPr>
        <w:t>War</w:t>
      </w:r>
      <w:r w:rsidR="0023045A" w:rsidRPr="004C0081">
        <w:rPr>
          <w:b/>
          <w:bCs/>
        </w:rPr>
        <w:t xml:space="preserve">szawa, </w:t>
      </w:r>
      <w:r w:rsidR="00F06FEE">
        <w:rPr>
          <w:b/>
          <w:bCs/>
        </w:rPr>
        <w:t>2</w:t>
      </w:r>
      <w:r w:rsidR="00017951">
        <w:rPr>
          <w:b/>
          <w:bCs/>
        </w:rPr>
        <w:t>9</w:t>
      </w:r>
      <w:r w:rsidR="00284586" w:rsidRPr="004C0081">
        <w:rPr>
          <w:b/>
          <w:bCs/>
        </w:rPr>
        <w:t>.03.2021</w:t>
      </w:r>
      <w:r w:rsidR="003E66A7" w:rsidRPr="004C0081">
        <w:rPr>
          <w:b/>
          <w:bCs/>
        </w:rPr>
        <w:t xml:space="preserve"> r. </w:t>
      </w:r>
      <w:r w:rsidR="009F786E" w:rsidRPr="004C0081">
        <w:rPr>
          <w:b/>
          <w:bCs/>
        </w:rPr>
        <w:t xml:space="preserve">– </w:t>
      </w:r>
      <w:r w:rsidR="00D90768">
        <w:rPr>
          <w:b/>
          <w:bCs/>
        </w:rPr>
        <w:t>Branża kartonów do płynnej żywności</w:t>
      </w:r>
      <w:r w:rsidR="002572CC" w:rsidRPr="002572CC">
        <w:rPr>
          <w:b/>
          <w:bCs/>
        </w:rPr>
        <w:t xml:space="preserve"> </w:t>
      </w:r>
      <w:r w:rsidR="00CC6412">
        <w:rPr>
          <w:b/>
          <w:bCs/>
        </w:rPr>
        <w:t>ogłosi</w:t>
      </w:r>
      <w:r w:rsidR="00D90768">
        <w:rPr>
          <w:b/>
          <w:bCs/>
        </w:rPr>
        <w:t>ła</w:t>
      </w:r>
      <w:r w:rsidR="00CC6412">
        <w:rPr>
          <w:b/>
          <w:bCs/>
        </w:rPr>
        <w:t xml:space="preserve"> </w:t>
      </w:r>
      <w:r w:rsidR="00D90768">
        <w:rPr>
          <w:b/>
          <w:bCs/>
        </w:rPr>
        <w:t xml:space="preserve">swoją </w:t>
      </w:r>
      <w:r w:rsidR="002572CC" w:rsidRPr="002572CC">
        <w:rPr>
          <w:b/>
          <w:bCs/>
        </w:rPr>
        <w:t>wizję na przyszłość: dostarcz</w:t>
      </w:r>
      <w:r w:rsidR="00D90768">
        <w:rPr>
          <w:b/>
          <w:bCs/>
        </w:rPr>
        <w:t>ać</w:t>
      </w:r>
      <w:r w:rsidR="002572CC" w:rsidRPr="002572CC">
        <w:rPr>
          <w:b/>
          <w:bCs/>
        </w:rPr>
        <w:t xml:space="preserve"> najbardziej zrównoważone opakowania dla wymagającej żywności płynnej</w:t>
      </w:r>
      <w:r w:rsidR="00D90768">
        <w:rPr>
          <w:b/>
          <w:bCs/>
        </w:rPr>
        <w:t>. O</w:t>
      </w:r>
      <w:r w:rsidR="002572CC" w:rsidRPr="002572CC">
        <w:rPr>
          <w:b/>
          <w:bCs/>
        </w:rPr>
        <w:t>dnawialn</w:t>
      </w:r>
      <w:r w:rsidR="00D90768">
        <w:rPr>
          <w:b/>
          <w:bCs/>
        </w:rPr>
        <w:t>ość</w:t>
      </w:r>
      <w:r w:rsidR="002572CC" w:rsidRPr="002572CC">
        <w:rPr>
          <w:b/>
          <w:bCs/>
        </w:rPr>
        <w:t xml:space="preserve">, </w:t>
      </w:r>
      <w:r w:rsidR="00D90768">
        <w:rPr>
          <w:b/>
          <w:bCs/>
        </w:rPr>
        <w:t xml:space="preserve">przeciwdziałanie zmianom </w:t>
      </w:r>
      <w:r w:rsidR="002572CC" w:rsidRPr="002572CC">
        <w:rPr>
          <w:b/>
          <w:bCs/>
        </w:rPr>
        <w:t xml:space="preserve">klimatu oraz </w:t>
      </w:r>
      <w:r w:rsidR="00D90768">
        <w:rPr>
          <w:b/>
          <w:bCs/>
        </w:rPr>
        <w:t>G</w:t>
      </w:r>
      <w:r w:rsidR="002572CC" w:rsidRPr="002572CC">
        <w:rPr>
          <w:b/>
          <w:bCs/>
        </w:rPr>
        <w:t>ospodark</w:t>
      </w:r>
      <w:r w:rsidR="00D90768">
        <w:rPr>
          <w:b/>
          <w:bCs/>
        </w:rPr>
        <w:t>a</w:t>
      </w:r>
      <w:r w:rsidR="002572CC" w:rsidRPr="002572CC">
        <w:rPr>
          <w:b/>
          <w:bCs/>
        </w:rPr>
        <w:t xml:space="preserve"> o obiegu zamkniętym</w:t>
      </w:r>
      <w:r w:rsidR="00D90768">
        <w:rPr>
          <w:b/>
          <w:bCs/>
        </w:rPr>
        <w:t xml:space="preserve"> – </w:t>
      </w:r>
      <w:r w:rsidR="00E17B3E">
        <w:rPr>
          <w:b/>
          <w:bCs/>
        </w:rPr>
        <w:br/>
      </w:r>
      <w:r w:rsidR="00D90768">
        <w:rPr>
          <w:b/>
          <w:bCs/>
        </w:rPr>
        <w:t>to podstawy o</w:t>
      </w:r>
      <w:r w:rsidR="00CC6412">
        <w:rPr>
          <w:b/>
          <w:bCs/>
        </w:rPr>
        <w:t>głoszon</w:t>
      </w:r>
      <w:r w:rsidR="00D90768">
        <w:rPr>
          <w:b/>
          <w:bCs/>
        </w:rPr>
        <w:t>ej 17 marca 2021 r.</w:t>
      </w:r>
      <w:r w:rsidR="00CC6412">
        <w:rPr>
          <w:b/>
          <w:bCs/>
        </w:rPr>
        <w:t xml:space="preserve"> Mapy Drogowej 2030.</w:t>
      </w:r>
    </w:p>
    <w:p w14:paraId="4B87F7EF" w14:textId="47DA4384" w:rsidR="008B53CE" w:rsidRDefault="008B53CE" w:rsidP="004C1B0D">
      <w:pPr>
        <w:spacing w:line="276" w:lineRule="auto"/>
        <w:jc w:val="both"/>
        <w:rPr>
          <w:iCs/>
        </w:rPr>
      </w:pPr>
      <w:r w:rsidRPr="008B53CE">
        <w:rPr>
          <w:iCs/>
        </w:rPr>
        <w:t>W ambitnym planie branża zobowiązuje się do podjęcia działań na wszystkich etapach łańcucha wartości, od odpowiedzialnego pozyskiwania surowców po recykling. Zwiększ</w:t>
      </w:r>
      <w:r>
        <w:rPr>
          <w:iCs/>
        </w:rPr>
        <w:t>e</w:t>
      </w:r>
      <w:r w:rsidRPr="008B53CE">
        <w:rPr>
          <w:iCs/>
        </w:rPr>
        <w:t>nie poziomu zbiórki kartonów po płynnej żywności do poziomu 90%</w:t>
      </w:r>
      <w:r w:rsidR="00243D00">
        <w:rPr>
          <w:iCs/>
        </w:rPr>
        <w:t>,</w:t>
      </w:r>
      <w:r w:rsidR="00FC4888">
        <w:rPr>
          <w:iCs/>
        </w:rPr>
        <w:t xml:space="preserve"> </w:t>
      </w:r>
      <w:r w:rsidR="00243D00">
        <w:rPr>
          <w:iCs/>
        </w:rPr>
        <w:t xml:space="preserve">osiągnięcie co najmniej </w:t>
      </w:r>
      <w:r w:rsidRPr="008B53CE">
        <w:rPr>
          <w:iCs/>
        </w:rPr>
        <w:t>70% recyklingu oraz dekarbonizacja łańcucha wartości to</w:t>
      </w:r>
      <w:r w:rsidR="00243D00">
        <w:rPr>
          <w:iCs/>
        </w:rPr>
        <w:t xml:space="preserve"> tylko niektóre</w:t>
      </w:r>
      <w:r>
        <w:rPr>
          <w:iCs/>
        </w:rPr>
        <w:t xml:space="preserve"> z </w:t>
      </w:r>
      <w:r w:rsidR="00243D00">
        <w:rPr>
          <w:iCs/>
        </w:rPr>
        <w:t>przedstawionych celów</w:t>
      </w:r>
      <w:r w:rsidRPr="008B53CE">
        <w:rPr>
          <w:iCs/>
        </w:rPr>
        <w:t>.</w:t>
      </w:r>
    </w:p>
    <w:p w14:paraId="3052EC0D" w14:textId="64AC75CA" w:rsidR="006F2E97" w:rsidRDefault="0031351E" w:rsidP="004C1B0D">
      <w:pPr>
        <w:spacing w:line="276" w:lineRule="auto"/>
        <w:jc w:val="both"/>
        <w:rPr>
          <w:iCs/>
        </w:rPr>
      </w:pPr>
      <w:r>
        <w:rPr>
          <w:iCs/>
        </w:rPr>
        <w:t>W</w:t>
      </w:r>
      <w:r w:rsidR="00EE1AE6">
        <w:rPr>
          <w:iCs/>
        </w:rPr>
        <w:t xml:space="preserve">izja branży </w:t>
      </w:r>
      <w:r w:rsidR="006F2E97">
        <w:rPr>
          <w:iCs/>
        </w:rPr>
        <w:t xml:space="preserve">zakłada, że </w:t>
      </w:r>
      <w:r w:rsidR="00243D00">
        <w:rPr>
          <w:iCs/>
        </w:rPr>
        <w:t xml:space="preserve">do 2030 r. </w:t>
      </w:r>
      <w:r w:rsidR="006F2E97">
        <w:rPr>
          <w:iCs/>
        </w:rPr>
        <w:t>kartony do płynnej żywności będą:</w:t>
      </w:r>
    </w:p>
    <w:p w14:paraId="659377C8" w14:textId="306D6720" w:rsidR="00AE4898" w:rsidRDefault="0031351E" w:rsidP="00344FA6">
      <w:pPr>
        <w:pStyle w:val="Akapitzlist"/>
        <w:numPr>
          <w:ilvl w:val="0"/>
          <w:numId w:val="1"/>
        </w:numPr>
        <w:spacing w:line="276" w:lineRule="auto"/>
        <w:jc w:val="both"/>
        <w:rPr>
          <w:iCs/>
        </w:rPr>
      </w:pPr>
      <w:r>
        <w:rPr>
          <w:iCs/>
        </w:rPr>
        <w:t>produkowane</w:t>
      </w:r>
      <w:r w:rsidR="00EE1AE6">
        <w:rPr>
          <w:iCs/>
        </w:rPr>
        <w:t xml:space="preserve"> wyłącznie z materiałów odnawialnych</w:t>
      </w:r>
      <w:r w:rsidR="004452A0">
        <w:rPr>
          <w:iCs/>
        </w:rPr>
        <w:t>,</w:t>
      </w:r>
      <w:r w:rsidR="00344FA6">
        <w:rPr>
          <w:iCs/>
        </w:rPr>
        <w:t xml:space="preserve"> </w:t>
      </w:r>
    </w:p>
    <w:p w14:paraId="48C02463" w14:textId="151365A6" w:rsidR="006F2E97" w:rsidRPr="00344FA6" w:rsidRDefault="00243D00" w:rsidP="00344FA6">
      <w:pPr>
        <w:pStyle w:val="Akapitzlist"/>
        <w:numPr>
          <w:ilvl w:val="0"/>
          <w:numId w:val="1"/>
        </w:numPr>
        <w:spacing w:line="276" w:lineRule="auto"/>
        <w:jc w:val="both"/>
        <w:rPr>
          <w:iCs/>
        </w:rPr>
      </w:pPr>
      <w:r>
        <w:rPr>
          <w:iCs/>
        </w:rPr>
        <w:t>i</w:t>
      </w:r>
      <w:r w:rsidR="00EE1AE6" w:rsidRPr="00344FA6">
        <w:rPr>
          <w:iCs/>
        </w:rPr>
        <w:t xml:space="preserve">/lub </w:t>
      </w:r>
      <w:r w:rsidR="00AE4898">
        <w:rPr>
          <w:iCs/>
        </w:rPr>
        <w:t xml:space="preserve">produkowane z </w:t>
      </w:r>
      <w:r>
        <w:rPr>
          <w:iCs/>
        </w:rPr>
        <w:t xml:space="preserve">surowców </w:t>
      </w:r>
      <w:r w:rsidR="00EE1AE6" w:rsidRPr="00344FA6">
        <w:rPr>
          <w:iCs/>
        </w:rPr>
        <w:t xml:space="preserve">pochodzących z recyklingu, </w:t>
      </w:r>
    </w:p>
    <w:p w14:paraId="7F0A53CD" w14:textId="65330489" w:rsidR="00840976" w:rsidRDefault="00243D00" w:rsidP="00840976">
      <w:pPr>
        <w:pStyle w:val="Akapitzlist"/>
        <w:numPr>
          <w:ilvl w:val="0"/>
          <w:numId w:val="1"/>
        </w:numPr>
        <w:spacing w:line="276" w:lineRule="auto"/>
        <w:jc w:val="both"/>
        <w:rPr>
          <w:iCs/>
        </w:rPr>
      </w:pPr>
      <w:r>
        <w:rPr>
          <w:iCs/>
        </w:rPr>
        <w:t>wytwarzane</w:t>
      </w:r>
      <w:r w:rsidR="00840976">
        <w:rPr>
          <w:iCs/>
        </w:rPr>
        <w:t xml:space="preserve"> </w:t>
      </w:r>
      <w:r>
        <w:rPr>
          <w:iCs/>
        </w:rPr>
        <w:t>w</w:t>
      </w:r>
      <w:r w:rsidR="00840976">
        <w:rPr>
          <w:iCs/>
        </w:rPr>
        <w:t xml:space="preserve"> większ</w:t>
      </w:r>
      <w:r>
        <w:rPr>
          <w:iCs/>
        </w:rPr>
        <w:t>ym stopniu z</w:t>
      </w:r>
      <w:r w:rsidR="00840976">
        <w:rPr>
          <w:iCs/>
        </w:rPr>
        <w:t xml:space="preserve"> włókien</w:t>
      </w:r>
      <w:r>
        <w:rPr>
          <w:iCs/>
        </w:rPr>
        <w:t>, a</w:t>
      </w:r>
      <w:r w:rsidR="00840976">
        <w:rPr>
          <w:iCs/>
        </w:rPr>
        <w:t xml:space="preserve"> mniej</w:t>
      </w:r>
      <w:r>
        <w:rPr>
          <w:iCs/>
        </w:rPr>
        <w:t xml:space="preserve"> z tworzyw sztucznych</w:t>
      </w:r>
      <w:r w:rsidR="00840976">
        <w:rPr>
          <w:iCs/>
        </w:rPr>
        <w:t>,</w:t>
      </w:r>
    </w:p>
    <w:p w14:paraId="3779E8D2" w14:textId="09D9E33D" w:rsidR="00840976" w:rsidRDefault="00243D00" w:rsidP="00840976">
      <w:pPr>
        <w:pStyle w:val="Akapitzlist"/>
        <w:numPr>
          <w:ilvl w:val="0"/>
          <w:numId w:val="1"/>
        </w:numPr>
        <w:spacing w:line="276" w:lineRule="auto"/>
        <w:jc w:val="both"/>
        <w:rPr>
          <w:iCs/>
        </w:rPr>
      </w:pPr>
      <w:r>
        <w:rPr>
          <w:iCs/>
        </w:rPr>
        <w:t xml:space="preserve">obniżały </w:t>
      </w:r>
      <w:r w:rsidR="00840976">
        <w:rPr>
          <w:iCs/>
        </w:rPr>
        <w:t xml:space="preserve">swój ślad węglowy </w:t>
      </w:r>
      <w:r w:rsidR="00840976" w:rsidRPr="00F06FEE">
        <w:rPr>
          <w:iCs/>
        </w:rPr>
        <w:t xml:space="preserve">zgodnie z celem </w:t>
      </w:r>
      <w:r>
        <w:rPr>
          <w:iCs/>
        </w:rPr>
        <w:t>klimatycznym</w:t>
      </w:r>
      <w:r w:rsidR="00840976" w:rsidRPr="00F06FEE">
        <w:rPr>
          <w:iCs/>
        </w:rPr>
        <w:t xml:space="preserve"> na poziomie 1</w:t>
      </w:r>
      <w:r w:rsidR="00344FA6">
        <w:rPr>
          <w:iCs/>
        </w:rPr>
        <w:t>.</w:t>
      </w:r>
      <w:r w:rsidR="00840976" w:rsidRPr="00F06FEE">
        <w:rPr>
          <w:iCs/>
        </w:rPr>
        <w:t>5°C</w:t>
      </w:r>
      <w:r w:rsidR="00840976">
        <w:rPr>
          <w:iCs/>
        </w:rPr>
        <w:t>,</w:t>
      </w:r>
    </w:p>
    <w:p w14:paraId="4150B34F" w14:textId="06EF4FD7" w:rsidR="00840976" w:rsidRDefault="00243D00" w:rsidP="00840976">
      <w:pPr>
        <w:pStyle w:val="Akapitzlist"/>
        <w:numPr>
          <w:ilvl w:val="0"/>
          <w:numId w:val="1"/>
        </w:numPr>
        <w:spacing w:line="276" w:lineRule="auto"/>
        <w:jc w:val="both"/>
        <w:rPr>
          <w:iCs/>
        </w:rPr>
      </w:pPr>
      <w:r>
        <w:rPr>
          <w:iCs/>
        </w:rPr>
        <w:t>o</w:t>
      </w:r>
      <w:r w:rsidR="00840976" w:rsidRPr="00EE1AE6">
        <w:rPr>
          <w:iCs/>
        </w:rPr>
        <w:t>pakowanie</w:t>
      </w:r>
      <w:r w:rsidR="00840976">
        <w:rPr>
          <w:iCs/>
        </w:rPr>
        <w:t>m</w:t>
      </w:r>
      <w:r w:rsidR="00840976" w:rsidRPr="00EE1AE6">
        <w:rPr>
          <w:iCs/>
        </w:rPr>
        <w:t xml:space="preserve"> o najniższym śladzie węglowym</w:t>
      </w:r>
      <w:r w:rsidR="00840976">
        <w:rPr>
          <w:iCs/>
        </w:rPr>
        <w:t>,</w:t>
      </w:r>
    </w:p>
    <w:p w14:paraId="0B16F06C" w14:textId="17672008" w:rsidR="00587918" w:rsidRDefault="004F7F67" w:rsidP="00587918">
      <w:pPr>
        <w:pStyle w:val="Akapitzlist"/>
        <w:numPr>
          <w:ilvl w:val="0"/>
          <w:numId w:val="1"/>
        </w:numPr>
        <w:spacing w:line="276" w:lineRule="auto"/>
        <w:jc w:val="both"/>
        <w:rPr>
          <w:iCs/>
        </w:rPr>
      </w:pPr>
      <w:r>
        <w:rPr>
          <w:iCs/>
        </w:rPr>
        <w:t>projektowane zgodnie z zasadami Gospodarki o obiegu zamkniętym</w:t>
      </w:r>
      <w:r w:rsidR="00587918">
        <w:rPr>
          <w:iCs/>
        </w:rPr>
        <w:t>,</w:t>
      </w:r>
    </w:p>
    <w:p w14:paraId="4276FC3D" w14:textId="363E9EBA" w:rsidR="00840976" w:rsidRPr="00EE1AE6" w:rsidRDefault="004F7F67" w:rsidP="00840976">
      <w:pPr>
        <w:pStyle w:val="Akapitzlist"/>
        <w:numPr>
          <w:ilvl w:val="0"/>
          <w:numId w:val="1"/>
        </w:numPr>
        <w:spacing w:line="276" w:lineRule="auto"/>
        <w:jc w:val="both"/>
        <w:rPr>
          <w:iCs/>
        </w:rPr>
      </w:pPr>
      <w:r>
        <w:rPr>
          <w:iCs/>
        </w:rPr>
        <w:t xml:space="preserve">osiągały najwyższe standardy zrównoważonego rozwoju przy </w:t>
      </w:r>
      <w:r w:rsidR="00840976" w:rsidRPr="00EE1AE6">
        <w:rPr>
          <w:iCs/>
        </w:rPr>
        <w:t>pozyskiwan</w:t>
      </w:r>
      <w:r>
        <w:rPr>
          <w:iCs/>
        </w:rPr>
        <w:t>iu wszystkich materiałów</w:t>
      </w:r>
      <w:r w:rsidR="00840976">
        <w:rPr>
          <w:iCs/>
        </w:rPr>
        <w:t>,</w:t>
      </w:r>
    </w:p>
    <w:p w14:paraId="4BE244D2" w14:textId="4571FAD3" w:rsidR="00840976" w:rsidRDefault="004F7F67" w:rsidP="00840976">
      <w:pPr>
        <w:pStyle w:val="Akapitzlist"/>
        <w:numPr>
          <w:ilvl w:val="0"/>
          <w:numId w:val="1"/>
        </w:numPr>
        <w:rPr>
          <w:iCs/>
        </w:rPr>
      </w:pPr>
      <w:r>
        <w:rPr>
          <w:iCs/>
        </w:rPr>
        <w:t>o</w:t>
      </w:r>
      <w:r w:rsidR="00840976">
        <w:rPr>
          <w:iCs/>
        </w:rPr>
        <w:t>pakowaniem, które pomoże</w:t>
      </w:r>
      <w:r w:rsidR="00840976" w:rsidRPr="00840976">
        <w:rPr>
          <w:iCs/>
        </w:rPr>
        <w:t xml:space="preserve"> zwiększyć sekwestracj</w:t>
      </w:r>
      <w:r w:rsidR="00840976">
        <w:rPr>
          <w:iCs/>
        </w:rPr>
        <w:t>ę</w:t>
      </w:r>
      <w:r w:rsidR="00840976" w:rsidRPr="00840976">
        <w:rPr>
          <w:iCs/>
        </w:rPr>
        <w:t xml:space="preserve"> dwutlenku węgla, bioróżnorodnoś</w:t>
      </w:r>
      <w:r w:rsidR="00840976">
        <w:rPr>
          <w:iCs/>
        </w:rPr>
        <w:t>ć</w:t>
      </w:r>
      <w:r w:rsidR="00840976" w:rsidRPr="00840976">
        <w:rPr>
          <w:iCs/>
        </w:rPr>
        <w:t xml:space="preserve"> </w:t>
      </w:r>
      <w:r w:rsidR="00017951">
        <w:rPr>
          <w:iCs/>
        </w:rPr>
        <w:br/>
      </w:r>
      <w:r w:rsidR="00840976" w:rsidRPr="00840976">
        <w:rPr>
          <w:iCs/>
        </w:rPr>
        <w:t>i wzrost</w:t>
      </w:r>
      <w:r w:rsidR="005E7A3A">
        <w:rPr>
          <w:iCs/>
        </w:rPr>
        <w:t xml:space="preserve"> powierzchni</w:t>
      </w:r>
      <w:r w:rsidR="00840976" w:rsidRPr="00840976">
        <w:rPr>
          <w:iCs/>
        </w:rPr>
        <w:t xml:space="preserve"> lasów</w:t>
      </w:r>
      <w:r w:rsidR="00344FA6">
        <w:rPr>
          <w:iCs/>
        </w:rPr>
        <w:t>,</w:t>
      </w:r>
    </w:p>
    <w:p w14:paraId="453BB521" w14:textId="7ADC128B" w:rsidR="00344FA6" w:rsidRDefault="00243D00" w:rsidP="00344FA6">
      <w:pPr>
        <w:pStyle w:val="Akapitzlist"/>
        <w:numPr>
          <w:ilvl w:val="0"/>
          <w:numId w:val="1"/>
        </w:numPr>
        <w:spacing w:line="276" w:lineRule="auto"/>
        <w:jc w:val="both"/>
        <w:rPr>
          <w:iCs/>
        </w:rPr>
      </w:pPr>
      <w:r>
        <w:rPr>
          <w:iCs/>
        </w:rPr>
        <w:t xml:space="preserve">w </w:t>
      </w:r>
      <w:r w:rsidR="00344FA6">
        <w:rPr>
          <w:iCs/>
        </w:rPr>
        <w:t>90 proc. zb</w:t>
      </w:r>
      <w:r>
        <w:rPr>
          <w:iCs/>
        </w:rPr>
        <w:t>ie</w:t>
      </w:r>
      <w:r w:rsidR="00344FA6">
        <w:rPr>
          <w:iCs/>
        </w:rPr>
        <w:t>ran</w:t>
      </w:r>
      <w:r>
        <w:rPr>
          <w:iCs/>
        </w:rPr>
        <w:t>e w celu</w:t>
      </w:r>
      <w:r w:rsidR="004F7F67">
        <w:rPr>
          <w:iCs/>
        </w:rPr>
        <w:t xml:space="preserve"> </w:t>
      </w:r>
      <w:r w:rsidR="00344FA6">
        <w:rPr>
          <w:iCs/>
        </w:rPr>
        <w:t>podda</w:t>
      </w:r>
      <w:r w:rsidR="004F7F67">
        <w:rPr>
          <w:iCs/>
        </w:rPr>
        <w:t>nia ich</w:t>
      </w:r>
      <w:r w:rsidR="00344FA6">
        <w:rPr>
          <w:iCs/>
        </w:rPr>
        <w:t xml:space="preserve"> recyklingowi, </w:t>
      </w:r>
    </w:p>
    <w:p w14:paraId="718638BE" w14:textId="1B5CF3D9" w:rsidR="00344FA6" w:rsidRPr="00344FA6" w:rsidRDefault="00243D00" w:rsidP="00344FA6">
      <w:pPr>
        <w:pStyle w:val="Akapitzlist"/>
        <w:numPr>
          <w:ilvl w:val="0"/>
          <w:numId w:val="1"/>
        </w:numPr>
        <w:spacing w:line="276" w:lineRule="auto"/>
        <w:jc w:val="both"/>
        <w:rPr>
          <w:iCs/>
        </w:rPr>
      </w:pPr>
      <w:r>
        <w:rPr>
          <w:iCs/>
        </w:rPr>
        <w:t>p</w:t>
      </w:r>
      <w:r w:rsidR="00344FA6">
        <w:rPr>
          <w:iCs/>
        </w:rPr>
        <w:t xml:space="preserve">rzynajmniej </w:t>
      </w:r>
      <w:r>
        <w:rPr>
          <w:iCs/>
        </w:rPr>
        <w:t xml:space="preserve">w </w:t>
      </w:r>
      <w:r w:rsidR="00344FA6">
        <w:rPr>
          <w:iCs/>
        </w:rPr>
        <w:t>70 proc. podda</w:t>
      </w:r>
      <w:r>
        <w:rPr>
          <w:iCs/>
        </w:rPr>
        <w:t>wane</w:t>
      </w:r>
      <w:r w:rsidR="00344FA6">
        <w:rPr>
          <w:iCs/>
        </w:rPr>
        <w:t xml:space="preserve"> recyklingowi</w:t>
      </w:r>
      <w:r w:rsidR="00FC4888">
        <w:rPr>
          <w:iCs/>
        </w:rPr>
        <w:t>.</w:t>
      </w:r>
    </w:p>
    <w:p w14:paraId="36156FC8" w14:textId="6111254E" w:rsidR="00B952DA" w:rsidRDefault="004F7F67" w:rsidP="00EE1AE6">
      <w:pPr>
        <w:spacing w:line="276" w:lineRule="auto"/>
        <w:jc w:val="both"/>
        <w:rPr>
          <w:iCs/>
        </w:rPr>
      </w:pPr>
      <w:bookmarkStart w:id="0" w:name="_Hlk66447222"/>
      <w:r>
        <w:rPr>
          <w:i/>
        </w:rPr>
        <w:t>Branża kartonów do płynnej żywności inwestuje w innowacje i technologie, mające na celu zwiększenie poziomów recyklingu. Działania ukierunkowane są także na dostarczanie konsumentom przyjaznych środowisku</w:t>
      </w:r>
      <w:r w:rsidR="00B46ED4">
        <w:rPr>
          <w:i/>
        </w:rPr>
        <w:t xml:space="preserve"> opakowań o najniższym śladzie węglowym. </w:t>
      </w:r>
      <w:r>
        <w:rPr>
          <w:i/>
        </w:rPr>
        <w:t xml:space="preserve">Cieszy również fakt, iż coraz więcej osób zna zasady selektywnej zbiórki tego rodzaju opakowania. Zeszłoroczne badanie społeczne Fundacji pokazało, że już 51 proc. Polaków poprawnie wyrzuca kartony po mleku lub po sokach do żółtego pojemnika. Uważam, że połączenie </w:t>
      </w:r>
      <w:r w:rsidR="00B46ED4">
        <w:rPr>
          <w:i/>
        </w:rPr>
        <w:t>aktywności</w:t>
      </w:r>
      <w:r>
        <w:rPr>
          <w:i/>
        </w:rPr>
        <w:t xml:space="preserve"> biznesu</w:t>
      </w:r>
      <w:r w:rsidR="00FC4888">
        <w:rPr>
          <w:i/>
        </w:rPr>
        <w:t>,</w:t>
      </w:r>
      <w:r>
        <w:rPr>
          <w:i/>
        </w:rPr>
        <w:t xml:space="preserve"> </w:t>
      </w:r>
      <w:r w:rsidR="00B46ED4">
        <w:rPr>
          <w:i/>
        </w:rPr>
        <w:t xml:space="preserve">podnoszenie wiedzy </w:t>
      </w:r>
      <w:r>
        <w:rPr>
          <w:i/>
        </w:rPr>
        <w:t>mieszkańców oraz przejrzyste prawo dotyczące selektywnej zbiórki pozwolą na osiągnięcie jeszcze lepszych rezultatów.</w:t>
      </w:r>
      <w:r w:rsidR="00017951">
        <w:rPr>
          <w:i/>
        </w:rPr>
        <w:t xml:space="preserve"> </w:t>
      </w:r>
      <w:r w:rsidR="00B952DA">
        <w:rPr>
          <w:iCs/>
        </w:rPr>
        <w:t xml:space="preserve"> – powiedział Łukasz Sosnowski, prezes Fundacji ProKarton.</w:t>
      </w:r>
    </w:p>
    <w:bookmarkEnd w:id="0"/>
    <w:p w14:paraId="5FB8AC20" w14:textId="45861033" w:rsidR="00EE1AE6" w:rsidRPr="00972371" w:rsidRDefault="00EE1AE6" w:rsidP="00EE1AE6">
      <w:pPr>
        <w:spacing w:line="276" w:lineRule="auto"/>
        <w:jc w:val="both"/>
        <w:rPr>
          <w:iCs/>
        </w:rPr>
      </w:pPr>
      <w:r w:rsidRPr="00EE1AE6">
        <w:rPr>
          <w:iCs/>
        </w:rPr>
        <w:t xml:space="preserve">Mając zobowiązania i cele określone w </w:t>
      </w:r>
      <w:r w:rsidR="0031351E">
        <w:rPr>
          <w:iCs/>
        </w:rPr>
        <w:t xml:space="preserve">Mapie Drogowej </w:t>
      </w:r>
      <w:r w:rsidRPr="00EE1AE6">
        <w:rPr>
          <w:iCs/>
        </w:rPr>
        <w:t xml:space="preserve">do 2030 r., </w:t>
      </w:r>
      <w:r w:rsidR="00DC1473">
        <w:rPr>
          <w:iCs/>
        </w:rPr>
        <w:t>b</w:t>
      </w:r>
      <w:r w:rsidRPr="00EE1AE6">
        <w:rPr>
          <w:iCs/>
        </w:rPr>
        <w:t xml:space="preserve">ranża będzie dążyć do tego, </w:t>
      </w:r>
      <w:r w:rsidR="00017951">
        <w:rPr>
          <w:iCs/>
        </w:rPr>
        <w:br/>
      </w:r>
      <w:r w:rsidRPr="00EE1AE6">
        <w:rPr>
          <w:iCs/>
        </w:rPr>
        <w:t xml:space="preserve">aby </w:t>
      </w:r>
      <w:r w:rsidR="00DC1473">
        <w:rPr>
          <w:iCs/>
        </w:rPr>
        <w:t xml:space="preserve">kartonowe </w:t>
      </w:r>
      <w:r w:rsidRPr="00EE1AE6">
        <w:rPr>
          <w:iCs/>
        </w:rPr>
        <w:t xml:space="preserve">opakowania </w:t>
      </w:r>
      <w:r w:rsidR="00DC1473">
        <w:rPr>
          <w:iCs/>
        </w:rPr>
        <w:t xml:space="preserve">do płynnej żywności </w:t>
      </w:r>
      <w:r w:rsidRPr="00EE1AE6">
        <w:rPr>
          <w:iCs/>
        </w:rPr>
        <w:t xml:space="preserve">nadal aktywnie przyczyniały się do realizacji ambicji Zielonego Ładu UE, w szczególności neutralności klimatycznej, </w:t>
      </w:r>
      <w:r w:rsidR="0035061F">
        <w:rPr>
          <w:iCs/>
        </w:rPr>
        <w:t xml:space="preserve">budowania gospodarki </w:t>
      </w:r>
      <w:r w:rsidRPr="00EE1AE6">
        <w:rPr>
          <w:iCs/>
        </w:rPr>
        <w:t xml:space="preserve">obiegu </w:t>
      </w:r>
      <w:r w:rsidRPr="00EE1AE6">
        <w:rPr>
          <w:iCs/>
        </w:rPr>
        <w:lastRenderedPageBreak/>
        <w:t xml:space="preserve">zamkniętego, różnorodności biologicznej </w:t>
      </w:r>
      <w:r w:rsidR="00DC1473">
        <w:rPr>
          <w:iCs/>
        </w:rPr>
        <w:t>oraz</w:t>
      </w:r>
      <w:r w:rsidRPr="00EE1AE6">
        <w:rPr>
          <w:iCs/>
        </w:rPr>
        <w:t xml:space="preserve"> </w:t>
      </w:r>
      <w:r w:rsidR="00DC1473">
        <w:rPr>
          <w:iCs/>
        </w:rPr>
        <w:t>doskonale</w:t>
      </w:r>
      <w:r w:rsidR="00DE2509">
        <w:rPr>
          <w:iCs/>
        </w:rPr>
        <w:t>nia</w:t>
      </w:r>
      <w:r w:rsidR="00DC1473">
        <w:rPr>
          <w:iCs/>
        </w:rPr>
        <w:t xml:space="preserve"> opracowanych</w:t>
      </w:r>
      <w:r w:rsidRPr="00EE1AE6">
        <w:rPr>
          <w:iCs/>
        </w:rPr>
        <w:t xml:space="preserve"> systemów żywnościowych, nie narażając jednocześnie zdrowia i bezpieczeństwo konsumentów.</w:t>
      </w:r>
    </w:p>
    <w:p w14:paraId="15E41E7D" w14:textId="55FBFF6A" w:rsidR="00EE1AE6" w:rsidRDefault="004F7F67" w:rsidP="00EE1AE6">
      <w:pPr>
        <w:spacing w:line="276" w:lineRule="auto"/>
        <w:jc w:val="both"/>
        <w:rPr>
          <w:iCs/>
        </w:rPr>
      </w:pPr>
      <w:r>
        <w:rPr>
          <w:iCs/>
        </w:rPr>
        <w:t>Branża kartonów do płynnej żywności</w:t>
      </w:r>
      <w:r w:rsidR="00EE1AE6" w:rsidRPr="00EE1AE6">
        <w:rPr>
          <w:iCs/>
        </w:rPr>
        <w:t xml:space="preserve"> nakreśli</w:t>
      </w:r>
      <w:r>
        <w:rPr>
          <w:iCs/>
        </w:rPr>
        <w:t>ła</w:t>
      </w:r>
      <w:r w:rsidR="00EE1AE6" w:rsidRPr="00EE1AE6">
        <w:rPr>
          <w:iCs/>
        </w:rPr>
        <w:t xml:space="preserve"> jasne </w:t>
      </w:r>
      <w:r w:rsidR="00DC1473">
        <w:rPr>
          <w:iCs/>
        </w:rPr>
        <w:t>założenia</w:t>
      </w:r>
      <w:r w:rsidR="00EE1AE6" w:rsidRPr="00EE1AE6">
        <w:rPr>
          <w:iCs/>
        </w:rPr>
        <w:t>,</w:t>
      </w:r>
      <w:r w:rsidR="00DC1473">
        <w:rPr>
          <w:iCs/>
        </w:rPr>
        <w:t xml:space="preserve"> o postępach których</w:t>
      </w:r>
      <w:r w:rsidR="00EE1AE6" w:rsidRPr="00EE1AE6">
        <w:rPr>
          <w:iCs/>
        </w:rPr>
        <w:t xml:space="preserve"> będ</w:t>
      </w:r>
      <w:r>
        <w:rPr>
          <w:iCs/>
        </w:rPr>
        <w:t>zie</w:t>
      </w:r>
      <w:r w:rsidR="00EE1AE6" w:rsidRPr="00EE1AE6">
        <w:rPr>
          <w:iCs/>
        </w:rPr>
        <w:t xml:space="preserve"> regularnie</w:t>
      </w:r>
      <w:r w:rsidR="00DC1473">
        <w:rPr>
          <w:iCs/>
        </w:rPr>
        <w:t xml:space="preserve"> informować. Będ</w:t>
      </w:r>
      <w:r>
        <w:rPr>
          <w:iCs/>
        </w:rPr>
        <w:t>zie</w:t>
      </w:r>
      <w:r w:rsidR="00DC1473">
        <w:rPr>
          <w:iCs/>
        </w:rPr>
        <w:t xml:space="preserve"> również</w:t>
      </w:r>
      <w:r w:rsidR="00EE1AE6" w:rsidRPr="00EE1AE6">
        <w:rPr>
          <w:iCs/>
        </w:rPr>
        <w:t xml:space="preserve"> opracow</w:t>
      </w:r>
      <w:r w:rsidR="00DE2509">
        <w:rPr>
          <w:iCs/>
        </w:rPr>
        <w:t>yw</w:t>
      </w:r>
      <w:r w:rsidR="00EE1AE6" w:rsidRPr="00EE1AE6">
        <w:rPr>
          <w:iCs/>
        </w:rPr>
        <w:t>ać, dodawać i dostosow</w:t>
      </w:r>
      <w:r w:rsidR="00DE2509">
        <w:rPr>
          <w:iCs/>
        </w:rPr>
        <w:t>yw</w:t>
      </w:r>
      <w:r w:rsidR="00EE1AE6" w:rsidRPr="00EE1AE6">
        <w:rPr>
          <w:iCs/>
        </w:rPr>
        <w:t xml:space="preserve">ać </w:t>
      </w:r>
      <w:r w:rsidR="00DC1473">
        <w:rPr>
          <w:iCs/>
        </w:rPr>
        <w:t xml:space="preserve">nowe </w:t>
      </w:r>
      <w:r w:rsidR="009370D2">
        <w:rPr>
          <w:iCs/>
        </w:rPr>
        <w:t>parametry</w:t>
      </w:r>
      <w:r w:rsidR="00DE2509">
        <w:rPr>
          <w:iCs/>
        </w:rPr>
        <w:t xml:space="preserve"> oceny opakowań</w:t>
      </w:r>
      <w:r w:rsidR="00EE1AE6" w:rsidRPr="00EE1AE6">
        <w:rPr>
          <w:iCs/>
        </w:rPr>
        <w:t>, jeśli obecnie nie istnieją, także we współpracy z innymi</w:t>
      </w:r>
      <w:r w:rsidR="00DC1473">
        <w:rPr>
          <w:iCs/>
        </w:rPr>
        <w:t xml:space="preserve"> organizacjami</w:t>
      </w:r>
      <w:r w:rsidR="00EE1AE6" w:rsidRPr="00EE1AE6">
        <w:rPr>
          <w:iCs/>
        </w:rPr>
        <w:t xml:space="preserve">. </w:t>
      </w:r>
      <w:r>
        <w:rPr>
          <w:iCs/>
        </w:rPr>
        <w:t>Wszelkie dodatkowe</w:t>
      </w:r>
      <w:r w:rsidR="00BD7571">
        <w:rPr>
          <w:iCs/>
        </w:rPr>
        <w:t xml:space="preserve"> informacje o kartonach do płynnej żywności </w:t>
      </w:r>
      <w:r w:rsidR="00EE1AE6" w:rsidRPr="00EE1AE6">
        <w:rPr>
          <w:iCs/>
        </w:rPr>
        <w:t>można znaleźć na stronie internetowej ACE</w:t>
      </w:r>
      <w:r w:rsidR="00BD7571">
        <w:rPr>
          <w:iCs/>
        </w:rPr>
        <w:t xml:space="preserve"> oraz Fundacji ProKarton:</w:t>
      </w:r>
    </w:p>
    <w:p w14:paraId="5EE45736" w14:textId="054D1534" w:rsidR="00BD7571" w:rsidRDefault="00017951" w:rsidP="00EE1AE6">
      <w:pPr>
        <w:spacing w:line="276" w:lineRule="auto"/>
        <w:jc w:val="both"/>
        <w:rPr>
          <w:iCs/>
        </w:rPr>
      </w:pPr>
      <w:r>
        <w:t>ACE</w:t>
      </w:r>
      <w:r w:rsidRPr="00017951">
        <w:t xml:space="preserve"> (The Alliance for beverage cartons and the environment) – </w:t>
      </w:r>
      <w:r>
        <w:t xml:space="preserve"> </w:t>
      </w:r>
      <w:hyperlink r:id="rId8" w:history="1">
        <w:r w:rsidRPr="00B15B33">
          <w:rPr>
            <w:rStyle w:val="Hipercze"/>
            <w:iCs/>
          </w:rPr>
          <w:t>https://www.beveragecarton.eu</w:t>
        </w:r>
      </w:hyperlink>
      <w:r w:rsidR="00BD7571">
        <w:rPr>
          <w:iCs/>
        </w:rPr>
        <w:t xml:space="preserve"> </w:t>
      </w:r>
    </w:p>
    <w:p w14:paraId="0177589A" w14:textId="47D9CE15" w:rsidR="00BD7571" w:rsidRDefault="00017951" w:rsidP="00EE1AE6">
      <w:pPr>
        <w:spacing w:line="276" w:lineRule="auto"/>
        <w:jc w:val="both"/>
        <w:rPr>
          <w:iCs/>
        </w:rPr>
      </w:pPr>
      <w:r>
        <w:t xml:space="preserve">Fundacja ProKarton </w:t>
      </w:r>
      <w:r w:rsidRPr="00017951">
        <w:t>–</w:t>
      </w:r>
      <w:r>
        <w:t xml:space="preserve"> </w:t>
      </w:r>
      <w:hyperlink r:id="rId9" w:history="1">
        <w:r w:rsidRPr="00B15B33">
          <w:rPr>
            <w:rStyle w:val="Hipercze"/>
            <w:iCs/>
          </w:rPr>
          <w:t>https://prokarton.org</w:t>
        </w:r>
      </w:hyperlink>
    </w:p>
    <w:p w14:paraId="4E13AD3C" w14:textId="77777777" w:rsidR="00BD7571" w:rsidRPr="00EE1AE6" w:rsidRDefault="00BD7571" w:rsidP="00EE1AE6">
      <w:pPr>
        <w:spacing w:line="276" w:lineRule="auto"/>
        <w:jc w:val="both"/>
        <w:rPr>
          <w:iCs/>
        </w:rPr>
      </w:pPr>
    </w:p>
    <w:p w14:paraId="6C141221" w14:textId="1C00D1B8" w:rsidR="00006C99" w:rsidRPr="00CA2F91" w:rsidRDefault="00E45BBA" w:rsidP="00E45BBA">
      <w:pPr>
        <w:spacing w:line="276" w:lineRule="auto"/>
        <w:jc w:val="center"/>
        <w:rPr>
          <w:b/>
          <w:u w:val="single"/>
        </w:rPr>
      </w:pPr>
      <w:r w:rsidRPr="00CA2F91">
        <w:t>***</w:t>
      </w:r>
    </w:p>
    <w:p w14:paraId="3E2520E5" w14:textId="465044E7" w:rsidR="00BD4D6E" w:rsidRPr="00CA2F91" w:rsidRDefault="00BD4D6E" w:rsidP="00BD4D6E">
      <w:pPr>
        <w:spacing w:line="276" w:lineRule="auto"/>
        <w:jc w:val="both"/>
        <w:rPr>
          <w:b/>
          <w:sz w:val="20"/>
          <w:szCs w:val="20"/>
          <w:u w:val="single"/>
        </w:rPr>
      </w:pPr>
      <w:r w:rsidRPr="00CA2F91">
        <w:rPr>
          <w:b/>
          <w:sz w:val="20"/>
          <w:szCs w:val="20"/>
          <w:u w:val="single"/>
        </w:rPr>
        <w:t>O ACE</w:t>
      </w:r>
    </w:p>
    <w:p w14:paraId="3711BA4E" w14:textId="0D5ED148" w:rsidR="00BD4D6E" w:rsidRDefault="00BD4D6E" w:rsidP="00704F48">
      <w:pPr>
        <w:spacing w:line="276" w:lineRule="auto"/>
        <w:jc w:val="both"/>
        <w:rPr>
          <w:b/>
          <w:sz w:val="20"/>
          <w:szCs w:val="20"/>
          <w:u w:val="single"/>
        </w:rPr>
      </w:pPr>
      <w:r w:rsidRPr="00CA2F91">
        <w:rPr>
          <w:rFonts w:ascii="Calibri" w:hAnsi="Calibri" w:cs="Calibri"/>
          <w:b/>
          <w:bCs/>
          <w:color w:val="000000"/>
          <w:sz w:val="20"/>
          <w:szCs w:val="20"/>
        </w:rPr>
        <w:t xml:space="preserve">The Alliance for Beverage Cartons and the Environment - </w:t>
      </w:r>
      <w:r w:rsidRPr="00CA2F91">
        <w:rPr>
          <w:rFonts w:ascii="Calibri" w:hAnsi="Calibri" w:cs="Calibri"/>
          <w:color w:val="000000"/>
          <w:sz w:val="20"/>
          <w:szCs w:val="20"/>
        </w:rPr>
        <w:t>Porozumienie zrzeszające producentów i dostawców kartonowego materiału opakowaniowego, mające na celu promocję opakowań do płynnej żywności jako wykonanych w przeważającej części z surowca odnawialnego, nadającego się do recyklingu oraz niskoemisyjnych w całym łańcuchu podaży.</w:t>
      </w:r>
    </w:p>
    <w:p w14:paraId="5DC0F595" w14:textId="04366D74" w:rsidR="009F29DE" w:rsidRPr="00AC5FD8" w:rsidRDefault="009F29DE" w:rsidP="00704F48">
      <w:pPr>
        <w:spacing w:line="276" w:lineRule="auto"/>
        <w:jc w:val="both"/>
        <w:rPr>
          <w:b/>
          <w:sz w:val="20"/>
          <w:szCs w:val="20"/>
          <w:u w:val="single"/>
        </w:rPr>
      </w:pPr>
      <w:r w:rsidRPr="00AC5FD8">
        <w:rPr>
          <w:b/>
          <w:sz w:val="20"/>
          <w:szCs w:val="20"/>
          <w:u w:val="single"/>
        </w:rPr>
        <w:t xml:space="preserve">O </w:t>
      </w:r>
      <w:r w:rsidR="004C0081">
        <w:rPr>
          <w:b/>
          <w:sz w:val="20"/>
          <w:szCs w:val="20"/>
          <w:u w:val="single"/>
        </w:rPr>
        <w:t>Fundacji</w:t>
      </w:r>
    </w:p>
    <w:p w14:paraId="1B62BC22" w14:textId="123E99E0" w:rsidR="00CE2A37" w:rsidRPr="00AC5FD8" w:rsidRDefault="00CE2A37" w:rsidP="00CE2A37">
      <w:pPr>
        <w:pStyle w:val="Default"/>
        <w:spacing w:line="276" w:lineRule="auto"/>
        <w:jc w:val="both"/>
        <w:rPr>
          <w:sz w:val="20"/>
          <w:szCs w:val="20"/>
        </w:rPr>
      </w:pPr>
      <w:r w:rsidRPr="00AC5FD8">
        <w:rPr>
          <w:b/>
          <w:bCs/>
          <w:sz w:val="20"/>
          <w:szCs w:val="20"/>
        </w:rPr>
        <w:t xml:space="preserve">Fundacja ProKarton </w:t>
      </w:r>
      <w:r w:rsidRPr="00AC5FD8">
        <w:rPr>
          <w:sz w:val="20"/>
          <w:szCs w:val="20"/>
        </w:rPr>
        <w:t>została założona przez producentów materiału opakowaniowego do mleka</w:t>
      </w:r>
      <w:r w:rsidR="00B63864">
        <w:rPr>
          <w:sz w:val="20"/>
          <w:szCs w:val="20"/>
        </w:rPr>
        <w:t>,</w:t>
      </w:r>
      <w:r w:rsidRPr="00AC5FD8">
        <w:rPr>
          <w:sz w:val="20"/>
          <w:szCs w:val="20"/>
        </w:rPr>
        <w:t xml:space="preserve"> soków</w:t>
      </w:r>
      <w:r w:rsidR="00B63864">
        <w:rPr>
          <w:sz w:val="20"/>
          <w:szCs w:val="20"/>
        </w:rPr>
        <w:t xml:space="preserve"> </w:t>
      </w:r>
      <w:r w:rsidR="004C1B0D">
        <w:rPr>
          <w:sz w:val="20"/>
          <w:szCs w:val="20"/>
        </w:rPr>
        <w:br/>
      </w:r>
      <w:r w:rsidR="00B63864">
        <w:rPr>
          <w:sz w:val="20"/>
          <w:szCs w:val="20"/>
        </w:rPr>
        <w:t>i napojów</w:t>
      </w:r>
      <w:r w:rsidR="00B7123D">
        <w:rPr>
          <w:sz w:val="20"/>
          <w:szCs w:val="20"/>
        </w:rPr>
        <w:t>.</w:t>
      </w:r>
      <w:r w:rsidRPr="00AC5FD8">
        <w:rPr>
          <w:sz w:val="20"/>
          <w:szCs w:val="20"/>
        </w:rPr>
        <w:t xml:space="preserve"> Fundacja powstała w 2011 roku w odpowiedzi na społeczne zapotrzebowanie w zakresie edukacji ekologicznej. ProKarton promuje korzystanie z kartonów do płynnej </w:t>
      </w:r>
      <w:r w:rsidR="004603C0" w:rsidRPr="00AC5FD8">
        <w:rPr>
          <w:sz w:val="20"/>
          <w:szCs w:val="20"/>
        </w:rPr>
        <w:t>żywności</w:t>
      </w:r>
      <w:r w:rsidRPr="00AC5FD8">
        <w:rPr>
          <w:sz w:val="20"/>
          <w:szCs w:val="20"/>
        </w:rPr>
        <w:t xml:space="preserve"> jako opakowań nowoczesnych, gwarantujących najlepszą ochronę zapakowanej w nie</w:t>
      </w:r>
      <w:r w:rsidR="00BD7571">
        <w:rPr>
          <w:sz w:val="20"/>
          <w:szCs w:val="20"/>
        </w:rPr>
        <w:t xml:space="preserve"> </w:t>
      </w:r>
      <w:r w:rsidRPr="00AC5FD8">
        <w:rPr>
          <w:sz w:val="20"/>
          <w:szCs w:val="20"/>
        </w:rPr>
        <w:t xml:space="preserve">płynnej żywności. Opakowania kartonowe posiadają szereg atrybutów ekologicznych, dzięki którym minimalizowaniu ulega ich wpływ na środowisko naturalne. </w:t>
      </w:r>
    </w:p>
    <w:p w14:paraId="74F0B53F" w14:textId="77777777" w:rsidR="00CE2A37" w:rsidRPr="00AC5FD8" w:rsidRDefault="00CE2A37" w:rsidP="00CE2A37">
      <w:pPr>
        <w:pStyle w:val="Default"/>
        <w:spacing w:line="276" w:lineRule="auto"/>
        <w:jc w:val="both"/>
        <w:rPr>
          <w:b/>
          <w:bCs/>
          <w:sz w:val="20"/>
          <w:szCs w:val="20"/>
        </w:rPr>
      </w:pPr>
    </w:p>
    <w:p w14:paraId="35D81AC0" w14:textId="77777777" w:rsidR="00CE2A37" w:rsidRPr="00AC5FD8" w:rsidRDefault="00CE2A37" w:rsidP="00CE2A37">
      <w:pPr>
        <w:pStyle w:val="Default"/>
        <w:spacing w:line="276" w:lineRule="auto"/>
        <w:jc w:val="both"/>
        <w:rPr>
          <w:sz w:val="20"/>
          <w:szCs w:val="20"/>
        </w:rPr>
      </w:pPr>
      <w:r w:rsidRPr="00AC5FD8">
        <w:rPr>
          <w:b/>
          <w:bCs/>
          <w:sz w:val="20"/>
          <w:szCs w:val="20"/>
        </w:rPr>
        <w:t xml:space="preserve">Cele Fundacji ProKarton: </w:t>
      </w:r>
    </w:p>
    <w:p w14:paraId="3E870CA5" w14:textId="77777777" w:rsidR="00CE2A37" w:rsidRPr="00AC5FD8" w:rsidRDefault="00CE2A37" w:rsidP="00CE2A37">
      <w:pPr>
        <w:pStyle w:val="Default"/>
        <w:spacing w:line="276" w:lineRule="auto"/>
        <w:jc w:val="both"/>
        <w:rPr>
          <w:sz w:val="20"/>
          <w:szCs w:val="20"/>
        </w:rPr>
      </w:pPr>
      <w:r w:rsidRPr="00AC5FD8">
        <w:rPr>
          <w:sz w:val="20"/>
          <w:szCs w:val="20"/>
        </w:rPr>
        <w:t xml:space="preserve">• poszerzanie wiedzy konsumentów na temat zalet kartonowych opakowań </w:t>
      </w:r>
    </w:p>
    <w:p w14:paraId="5DFCE810" w14:textId="77777777" w:rsidR="00CE2A37" w:rsidRPr="00AC5FD8" w:rsidRDefault="00CE2A37" w:rsidP="00CE2A37">
      <w:pPr>
        <w:pStyle w:val="Default"/>
        <w:spacing w:line="276" w:lineRule="auto"/>
        <w:jc w:val="both"/>
        <w:rPr>
          <w:sz w:val="20"/>
          <w:szCs w:val="20"/>
        </w:rPr>
      </w:pPr>
      <w:r w:rsidRPr="00AC5FD8">
        <w:rPr>
          <w:sz w:val="20"/>
          <w:szCs w:val="20"/>
        </w:rPr>
        <w:t xml:space="preserve">do płynnej żywności, </w:t>
      </w:r>
    </w:p>
    <w:p w14:paraId="4A5F8AA6" w14:textId="77777777" w:rsidR="00CE2A37" w:rsidRPr="00AC5FD8" w:rsidRDefault="00CE2A37" w:rsidP="00CE2A37">
      <w:pPr>
        <w:pStyle w:val="Default"/>
        <w:spacing w:line="276" w:lineRule="auto"/>
        <w:jc w:val="both"/>
        <w:rPr>
          <w:sz w:val="20"/>
          <w:szCs w:val="20"/>
        </w:rPr>
      </w:pPr>
      <w:r w:rsidRPr="00AC5FD8">
        <w:rPr>
          <w:sz w:val="20"/>
          <w:szCs w:val="20"/>
        </w:rPr>
        <w:t xml:space="preserve">• kreowanie pozytywnego wizerunku opakowań kartonowych do płynnej żywności, </w:t>
      </w:r>
    </w:p>
    <w:p w14:paraId="4E56DE2B" w14:textId="77777777" w:rsidR="00CE2A37" w:rsidRPr="00AC5FD8" w:rsidRDefault="00CE2A37" w:rsidP="00CE2A37">
      <w:pPr>
        <w:pStyle w:val="Default"/>
        <w:spacing w:line="276" w:lineRule="auto"/>
        <w:jc w:val="both"/>
        <w:rPr>
          <w:sz w:val="20"/>
          <w:szCs w:val="20"/>
        </w:rPr>
      </w:pPr>
      <w:r w:rsidRPr="00AC5FD8">
        <w:rPr>
          <w:sz w:val="20"/>
          <w:szCs w:val="20"/>
        </w:rPr>
        <w:t xml:space="preserve">• wspieranie recyklingu opakowań kartonów do płynnej żywności, </w:t>
      </w:r>
    </w:p>
    <w:p w14:paraId="7595E59E" w14:textId="77777777" w:rsidR="00CE2A37" w:rsidRPr="00AC5FD8" w:rsidRDefault="00CE2A37" w:rsidP="00CE2A37">
      <w:pPr>
        <w:pStyle w:val="Default"/>
        <w:spacing w:line="276" w:lineRule="auto"/>
        <w:jc w:val="both"/>
        <w:rPr>
          <w:sz w:val="20"/>
          <w:szCs w:val="20"/>
        </w:rPr>
      </w:pPr>
      <w:r w:rsidRPr="00AC5FD8">
        <w:rPr>
          <w:sz w:val="20"/>
          <w:szCs w:val="20"/>
        </w:rPr>
        <w:t xml:space="preserve">• prowadzenie konstruktywnego dialogu z mediami i innymi interesariuszami </w:t>
      </w:r>
    </w:p>
    <w:p w14:paraId="1296E1FA" w14:textId="77777777" w:rsidR="00CE2A37" w:rsidRPr="00AC5FD8" w:rsidRDefault="00CE2A37" w:rsidP="00CE2A37">
      <w:pPr>
        <w:pStyle w:val="Default"/>
        <w:spacing w:line="276" w:lineRule="auto"/>
        <w:jc w:val="both"/>
        <w:rPr>
          <w:sz w:val="20"/>
          <w:szCs w:val="20"/>
        </w:rPr>
      </w:pPr>
      <w:r w:rsidRPr="00AC5FD8">
        <w:rPr>
          <w:sz w:val="20"/>
          <w:szCs w:val="20"/>
        </w:rPr>
        <w:t xml:space="preserve">w obszarze ochrony środowiska i zarządzania odpadami opakowaniowymi. </w:t>
      </w:r>
    </w:p>
    <w:p w14:paraId="51661DA2" w14:textId="77777777" w:rsidR="00CE2A37" w:rsidRPr="00AC5FD8" w:rsidRDefault="00CE2A37" w:rsidP="00CE2A37">
      <w:pPr>
        <w:pStyle w:val="Default"/>
        <w:spacing w:line="276" w:lineRule="auto"/>
        <w:jc w:val="both"/>
        <w:rPr>
          <w:b/>
          <w:bCs/>
          <w:sz w:val="20"/>
          <w:szCs w:val="20"/>
        </w:rPr>
      </w:pPr>
    </w:p>
    <w:p w14:paraId="4167E5CC" w14:textId="77777777" w:rsidR="00CE2A37" w:rsidRPr="00AC5FD8" w:rsidRDefault="00CE2A37" w:rsidP="00CE2A37">
      <w:pPr>
        <w:pStyle w:val="Default"/>
        <w:spacing w:line="276" w:lineRule="auto"/>
        <w:jc w:val="both"/>
        <w:rPr>
          <w:sz w:val="20"/>
          <w:szCs w:val="20"/>
        </w:rPr>
      </w:pPr>
      <w:r w:rsidRPr="00AC5FD8">
        <w:rPr>
          <w:b/>
          <w:bCs/>
          <w:sz w:val="20"/>
          <w:szCs w:val="20"/>
        </w:rPr>
        <w:t xml:space="preserve">Misją Fundacji ProKarton </w:t>
      </w:r>
      <w:r w:rsidRPr="00AC5FD8">
        <w:rPr>
          <w:sz w:val="20"/>
          <w:szCs w:val="20"/>
        </w:rPr>
        <w:t xml:space="preserve">jest edukacja ekologiczna oraz promowanie kartonów do mleka i soków, które jako nowoczesna forma opakowań do płynnej żywności, zapewniają jej najlepszą ochronę. </w:t>
      </w:r>
    </w:p>
    <w:p w14:paraId="558BB17B" w14:textId="77777777" w:rsidR="00CE2A37" w:rsidRPr="00AC5FD8" w:rsidRDefault="00CE2A37" w:rsidP="00CE2A37">
      <w:pPr>
        <w:pStyle w:val="Default"/>
        <w:spacing w:line="276" w:lineRule="auto"/>
        <w:jc w:val="both"/>
        <w:rPr>
          <w:sz w:val="20"/>
          <w:szCs w:val="20"/>
        </w:rPr>
      </w:pPr>
    </w:p>
    <w:p w14:paraId="49E7A2DE" w14:textId="77777777" w:rsidR="00CE2A37" w:rsidRPr="00AC5FD8" w:rsidRDefault="00CE2A37" w:rsidP="00CE2A37">
      <w:pPr>
        <w:pStyle w:val="Default"/>
        <w:spacing w:line="276" w:lineRule="auto"/>
        <w:jc w:val="both"/>
        <w:rPr>
          <w:sz w:val="20"/>
          <w:szCs w:val="20"/>
        </w:rPr>
      </w:pPr>
      <w:r w:rsidRPr="00AC5FD8">
        <w:rPr>
          <w:sz w:val="20"/>
          <w:szCs w:val="20"/>
        </w:rPr>
        <w:t xml:space="preserve">Kontakt dla mediów: </w:t>
      </w:r>
    </w:p>
    <w:p w14:paraId="565FFDBB" w14:textId="5A9B5574" w:rsidR="00CE2A37" w:rsidRPr="00AC5FD8" w:rsidRDefault="00340BA9" w:rsidP="00CE2A37">
      <w:pPr>
        <w:pStyle w:val="Default"/>
        <w:spacing w:line="276" w:lineRule="auto"/>
        <w:jc w:val="both"/>
        <w:rPr>
          <w:sz w:val="20"/>
          <w:szCs w:val="20"/>
        </w:rPr>
      </w:pPr>
      <w:r>
        <w:rPr>
          <w:i/>
          <w:iCs/>
          <w:sz w:val="20"/>
          <w:szCs w:val="20"/>
        </w:rPr>
        <w:t>Anna Dostatnia</w:t>
      </w:r>
      <w:r w:rsidR="00CE2A37" w:rsidRPr="00AC5FD8">
        <w:rPr>
          <w:i/>
          <w:iCs/>
          <w:sz w:val="20"/>
          <w:szCs w:val="20"/>
        </w:rPr>
        <w:t xml:space="preserve"> </w:t>
      </w:r>
    </w:p>
    <w:p w14:paraId="3B95DC08" w14:textId="77777777" w:rsidR="00CE2A37" w:rsidRPr="00AC5FD8" w:rsidRDefault="00CE2A37" w:rsidP="00CE2A37">
      <w:pPr>
        <w:pStyle w:val="Default"/>
        <w:spacing w:line="276" w:lineRule="auto"/>
        <w:jc w:val="both"/>
        <w:rPr>
          <w:sz w:val="20"/>
          <w:szCs w:val="20"/>
        </w:rPr>
      </w:pPr>
      <w:r w:rsidRPr="00AC5FD8">
        <w:rPr>
          <w:i/>
          <w:iCs/>
          <w:sz w:val="20"/>
          <w:szCs w:val="20"/>
        </w:rPr>
        <w:t xml:space="preserve">Biuro prasowe, Odyseja PR </w:t>
      </w:r>
    </w:p>
    <w:p w14:paraId="7F26E45C" w14:textId="2B1ADB52" w:rsidR="00CE2A37" w:rsidRPr="00AC5FD8" w:rsidRDefault="00CE2A37" w:rsidP="00CE2A37">
      <w:pPr>
        <w:pStyle w:val="Default"/>
        <w:spacing w:line="276" w:lineRule="auto"/>
        <w:jc w:val="both"/>
        <w:rPr>
          <w:sz w:val="20"/>
          <w:szCs w:val="20"/>
        </w:rPr>
      </w:pPr>
      <w:r w:rsidRPr="00AC5FD8">
        <w:rPr>
          <w:sz w:val="20"/>
          <w:szCs w:val="20"/>
        </w:rPr>
        <w:t>(+48) 5</w:t>
      </w:r>
      <w:r w:rsidR="00340BA9">
        <w:rPr>
          <w:sz w:val="20"/>
          <w:szCs w:val="20"/>
        </w:rPr>
        <w:t>33 341 073</w:t>
      </w:r>
    </w:p>
    <w:p w14:paraId="435D5050" w14:textId="5764B7C7" w:rsidR="00340BA9" w:rsidRDefault="006F7AC3" w:rsidP="00CE2A37">
      <w:pPr>
        <w:spacing w:line="276" w:lineRule="auto"/>
        <w:jc w:val="both"/>
        <w:rPr>
          <w:sz w:val="20"/>
          <w:szCs w:val="20"/>
        </w:rPr>
      </w:pPr>
      <w:hyperlink r:id="rId10" w:history="1">
        <w:r w:rsidR="00340BA9" w:rsidRPr="00DD1997">
          <w:rPr>
            <w:rStyle w:val="Hipercze"/>
            <w:sz w:val="20"/>
            <w:szCs w:val="20"/>
          </w:rPr>
          <w:t>annadostatnia@odysejapr.pl</w:t>
        </w:r>
      </w:hyperlink>
    </w:p>
    <w:p w14:paraId="7FA85422" w14:textId="7A9B915B" w:rsidR="00340BA9" w:rsidRPr="00AC5FD8" w:rsidRDefault="00340BA9" w:rsidP="00340BA9">
      <w:pPr>
        <w:pStyle w:val="Default"/>
        <w:spacing w:line="276" w:lineRule="auto"/>
        <w:jc w:val="both"/>
        <w:rPr>
          <w:sz w:val="20"/>
          <w:szCs w:val="20"/>
        </w:rPr>
      </w:pPr>
      <w:r>
        <w:rPr>
          <w:i/>
          <w:iCs/>
          <w:sz w:val="20"/>
          <w:szCs w:val="20"/>
        </w:rPr>
        <w:t>Eliza Kucharska</w:t>
      </w:r>
    </w:p>
    <w:p w14:paraId="77B0A611" w14:textId="77777777" w:rsidR="00340BA9" w:rsidRPr="00AC5FD8" w:rsidRDefault="00340BA9" w:rsidP="00340BA9">
      <w:pPr>
        <w:pStyle w:val="Default"/>
        <w:spacing w:line="276" w:lineRule="auto"/>
        <w:jc w:val="both"/>
        <w:rPr>
          <w:sz w:val="20"/>
          <w:szCs w:val="20"/>
        </w:rPr>
      </w:pPr>
      <w:r w:rsidRPr="00AC5FD8">
        <w:rPr>
          <w:i/>
          <w:iCs/>
          <w:sz w:val="20"/>
          <w:szCs w:val="20"/>
        </w:rPr>
        <w:t xml:space="preserve">Biuro prasowe, Odyseja PR </w:t>
      </w:r>
    </w:p>
    <w:p w14:paraId="4EDFD4FC" w14:textId="056C8CBD" w:rsidR="00340BA9" w:rsidRPr="00AC5FD8" w:rsidRDefault="00340BA9" w:rsidP="00340BA9">
      <w:pPr>
        <w:pStyle w:val="Default"/>
        <w:spacing w:line="276" w:lineRule="auto"/>
        <w:jc w:val="both"/>
        <w:rPr>
          <w:sz w:val="20"/>
          <w:szCs w:val="20"/>
        </w:rPr>
      </w:pPr>
      <w:r w:rsidRPr="00AC5FD8">
        <w:rPr>
          <w:sz w:val="20"/>
          <w:szCs w:val="20"/>
        </w:rPr>
        <w:lastRenderedPageBreak/>
        <w:t xml:space="preserve">(+48) </w:t>
      </w:r>
      <w:r>
        <w:rPr>
          <w:sz w:val="20"/>
          <w:szCs w:val="20"/>
        </w:rPr>
        <w:t>885 223 022</w:t>
      </w:r>
    </w:p>
    <w:p w14:paraId="2B3E898C" w14:textId="343AEE04" w:rsidR="00340BA9" w:rsidRPr="00AC5FD8" w:rsidRDefault="006F7AC3" w:rsidP="00CE2A37">
      <w:pPr>
        <w:spacing w:line="276" w:lineRule="auto"/>
        <w:jc w:val="both"/>
        <w:rPr>
          <w:sz w:val="20"/>
          <w:szCs w:val="20"/>
        </w:rPr>
      </w:pPr>
      <w:hyperlink r:id="rId11" w:history="1">
        <w:r w:rsidR="004C1B0D" w:rsidRPr="00203BB2">
          <w:rPr>
            <w:rStyle w:val="Hipercze"/>
            <w:sz w:val="20"/>
            <w:szCs w:val="20"/>
          </w:rPr>
          <w:t>elizakucharska@odysejapr.pl</w:t>
        </w:r>
      </w:hyperlink>
      <w:r w:rsidR="004C1B0D">
        <w:rPr>
          <w:sz w:val="20"/>
          <w:szCs w:val="20"/>
        </w:rPr>
        <w:t xml:space="preserve"> </w:t>
      </w:r>
    </w:p>
    <w:sectPr w:rsidR="00340BA9" w:rsidRPr="00AC5FD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3705A" w14:textId="77777777" w:rsidR="006F7AC3" w:rsidRDefault="006F7AC3" w:rsidP="000E7A28">
      <w:pPr>
        <w:spacing w:after="0" w:line="240" w:lineRule="auto"/>
      </w:pPr>
      <w:r>
        <w:separator/>
      </w:r>
    </w:p>
  </w:endnote>
  <w:endnote w:type="continuationSeparator" w:id="0">
    <w:p w14:paraId="086A7BF4" w14:textId="77777777" w:rsidR="006F7AC3" w:rsidRDefault="006F7AC3" w:rsidP="000E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1B6E0" w14:textId="77777777" w:rsidR="006F7AC3" w:rsidRDefault="006F7AC3" w:rsidP="000E7A28">
      <w:pPr>
        <w:spacing w:after="0" w:line="240" w:lineRule="auto"/>
      </w:pPr>
      <w:r>
        <w:separator/>
      </w:r>
    </w:p>
  </w:footnote>
  <w:footnote w:type="continuationSeparator" w:id="0">
    <w:p w14:paraId="6F38CB57" w14:textId="77777777" w:rsidR="006F7AC3" w:rsidRDefault="006F7AC3" w:rsidP="000E7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D802" w14:textId="77777777" w:rsidR="00340BA9" w:rsidRDefault="00340BA9">
    <w:pPr>
      <w:pStyle w:val="Nagwek"/>
    </w:pPr>
    <w:r>
      <w:rPr>
        <w:noProof/>
        <w:lang w:eastAsia="pl-PL"/>
      </w:rPr>
      <w:drawing>
        <wp:inline distT="0" distB="0" distL="0" distR="0" wp14:anchorId="3601BF0D" wp14:editId="7C0B2FC8">
          <wp:extent cx="1428750" cy="685800"/>
          <wp:effectExtent l="19050" t="0" r="0" b="0"/>
          <wp:docPr id="1" name="Obraz 1" descr="Logo_ProKa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Karton"/>
                  <pic:cNvPicPr>
                    <a:picLocks noChangeAspect="1" noChangeArrowheads="1"/>
                  </pic:cNvPicPr>
                </pic:nvPicPr>
                <pic:blipFill>
                  <a:blip r:embed="rId1"/>
                  <a:srcRect/>
                  <a:stretch>
                    <a:fillRect/>
                  </a:stretch>
                </pic:blipFill>
                <pic:spPr bwMode="auto">
                  <a:xfrm>
                    <a:off x="0" y="0"/>
                    <a:ext cx="1428750" cy="685800"/>
                  </a:xfrm>
                  <a:prstGeom prst="rect">
                    <a:avLst/>
                  </a:prstGeom>
                  <a:noFill/>
                  <a:ln w="9525">
                    <a:noFill/>
                    <a:miter lim="800000"/>
                    <a:headEnd/>
                    <a:tailEnd/>
                  </a:ln>
                </pic:spPr>
              </pic:pic>
            </a:graphicData>
          </a:graphic>
        </wp:inline>
      </w:drawing>
    </w:r>
    <w:r>
      <w:rPr>
        <w:noProof/>
        <w:lang w:eastAsia="pl-PL"/>
      </w:rPr>
      <mc:AlternateContent>
        <mc:Choice Requires="wps">
          <w:drawing>
            <wp:anchor distT="0" distB="0" distL="114300" distR="114300" simplePos="0" relativeHeight="251659264" behindDoc="0" locked="0" layoutInCell="1" allowOverlap="1" wp14:anchorId="54351898" wp14:editId="13FD72B0">
              <wp:simplePos x="0" y="0"/>
              <wp:positionH relativeFrom="column">
                <wp:posOffset>2324100</wp:posOffset>
              </wp:positionH>
              <wp:positionV relativeFrom="paragraph">
                <wp:posOffset>-75565</wp:posOffset>
              </wp:positionV>
              <wp:extent cx="3886200" cy="525145"/>
              <wp:effectExtent l="381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579E3" w14:textId="77777777" w:rsidR="00340BA9" w:rsidRPr="000E7A28" w:rsidRDefault="00340BA9" w:rsidP="000E7A28">
                          <w:pPr>
                            <w:jc w:val="right"/>
                            <w:rPr>
                              <w:rFonts w:ascii="Arial" w:hAnsi="Arial" w:cs="Arial"/>
                              <w:color w:val="002060"/>
                              <w:sz w:val="20"/>
                              <w:szCs w:val="20"/>
                            </w:rPr>
                          </w:pPr>
                          <w:r w:rsidRPr="000E7A28">
                            <w:rPr>
                              <w:rFonts w:ascii="Arial" w:hAnsi="Arial" w:cs="Arial"/>
                              <w:color w:val="002060"/>
                              <w:sz w:val="20"/>
                              <w:szCs w:val="20"/>
                            </w:rPr>
                            <w:t>Fundacja na rzecz edukacji ekologicznej i promocji opakowań kartonowych do płynnej żywności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51898" id="_x0000_t202" coordsize="21600,21600" o:spt="202" path="m,l,21600r21600,l21600,xe">
              <v:stroke joinstyle="miter"/>
              <v:path gradientshapeok="t" o:connecttype="rect"/>
            </v:shapetype>
            <v:shape id="Text Box 1" o:spid="_x0000_s1026" type="#_x0000_t202" style="position:absolute;margin-left:183pt;margin-top:-5.95pt;width:306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" stroked="f">
              <v:textbox>
                <w:txbxContent>
                  <w:p w14:paraId="7D2579E3" w14:textId="77777777" w:rsidR="00340BA9" w:rsidRPr="000E7A28" w:rsidRDefault="00340BA9" w:rsidP="000E7A28">
                    <w:pPr>
                      <w:jc w:val="right"/>
                      <w:rPr>
                        <w:rFonts w:ascii="Arial" w:hAnsi="Arial" w:cs="Arial"/>
                        <w:color w:val="002060"/>
                        <w:sz w:val="20"/>
                        <w:szCs w:val="20"/>
                      </w:rPr>
                    </w:pPr>
                    <w:r w:rsidRPr="000E7A28">
                      <w:rPr>
                        <w:rFonts w:ascii="Arial" w:hAnsi="Arial" w:cs="Arial"/>
                        <w:color w:val="002060"/>
                        <w:sz w:val="20"/>
                        <w:szCs w:val="20"/>
                      </w:rPr>
                      <w:t>Fundacja na rzecz edukacji ekologicznej i promocji opakowań kartonowych do płynnej żywności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66DD"/>
    <w:multiLevelType w:val="hybridMultilevel"/>
    <w:tmpl w:val="CFD25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93F"/>
    <w:rsid w:val="00002E35"/>
    <w:rsid w:val="00006C99"/>
    <w:rsid w:val="00017951"/>
    <w:rsid w:val="00022B4A"/>
    <w:rsid w:val="00051A02"/>
    <w:rsid w:val="00051D83"/>
    <w:rsid w:val="000526FA"/>
    <w:rsid w:val="00066CBE"/>
    <w:rsid w:val="0008453F"/>
    <w:rsid w:val="000876BC"/>
    <w:rsid w:val="00090054"/>
    <w:rsid w:val="00090D56"/>
    <w:rsid w:val="00091F02"/>
    <w:rsid w:val="000925CD"/>
    <w:rsid w:val="00097D0F"/>
    <w:rsid w:val="000B28E4"/>
    <w:rsid w:val="000B4A82"/>
    <w:rsid w:val="000B4F97"/>
    <w:rsid w:val="000B5281"/>
    <w:rsid w:val="000C1F11"/>
    <w:rsid w:val="000D5E2F"/>
    <w:rsid w:val="000E442E"/>
    <w:rsid w:val="000E7A28"/>
    <w:rsid w:val="00105E0E"/>
    <w:rsid w:val="00105EB0"/>
    <w:rsid w:val="00106F00"/>
    <w:rsid w:val="00110C29"/>
    <w:rsid w:val="00115A35"/>
    <w:rsid w:val="001164CE"/>
    <w:rsid w:val="00117134"/>
    <w:rsid w:val="00120108"/>
    <w:rsid w:val="001244B7"/>
    <w:rsid w:val="00125B94"/>
    <w:rsid w:val="00130031"/>
    <w:rsid w:val="001325EE"/>
    <w:rsid w:val="00134C99"/>
    <w:rsid w:val="00137B7A"/>
    <w:rsid w:val="00144921"/>
    <w:rsid w:val="00150CA4"/>
    <w:rsid w:val="001512EE"/>
    <w:rsid w:val="0015131B"/>
    <w:rsid w:val="00152121"/>
    <w:rsid w:val="00154F30"/>
    <w:rsid w:val="0015630D"/>
    <w:rsid w:val="00166E43"/>
    <w:rsid w:val="001704CF"/>
    <w:rsid w:val="0017696D"/>
    <w:rsid w:val="0019033A"/>
    <w:rsid w:val="00191334"/>
    <w:rsid w:val="001A7B04"/>
    <w:rsid w:val="001A7FA3"/>
    <w:rsid w:val="001B2519"/>
    <w:rsid w:val="001B392C"/>
    <w:rsid w:val="001C0B63"/>
    <w:rsid w:val="001C1817"/>
    <w:rsid w:val="001D5427"/>
    <w:rsid w:val="001D6C79"/>
    <w:rsid w:val="001E00EA"/>
    <w:rsid w:val="001E4B28"/>
    <w:rsid w:val="001E6D11"/>
    <w:rsid w:val="001F1412"/>
    <w:rsid w:val="001F71B0"/>
    <w:rsid w:val="00202F82"/>
    <w:rsid w:val="0020526F"/>
    <w:rsid w:val="00205D19"/>
    <w:rsid w:val="00207CBF"/>
    <w:rsid w:val="0021010A"/>
    <w:rsid w:val="002137AD"/>
    <w:rsid w:val="0022676F"/>
    <w:rsid w:val="0023045A"/>
    <w:rsid w:val="00243D00"/>
    <w:rsid w:val="002446F7"/>
    <w:rsid w:val="002512AD"/>
    <w:rsid w:val="002533F4"/>
    <w:rsid w:val="002572CC"/>
    <w:rsid w:val="00262229"/>
    <w:rsid w:val="002669AE"/>
    <w:rsid w:val="00284586"/>
    <w:rsid w:val="00296C9B"/>
    <w:rsid w:val="00297918"/>
    <w:rsid w:val="002A2ABF"/>
    <w:rsid w:val="002A2C09"/>
    <w:rsid w:val="002A331A"/>
    <w:rsid w:val="002B2D2C"/>
    <w:rsid w:val="002B5245"/>
    <w:rsid w:val="002B73BE"/>
    <w:rsid w:val="002C3040"/>
    <w:rsid w:val="002C670C"/>
    <w:rsid w:val="002D1B29"/>
    <w:rsid w:val="002D4F0D"/>
    <w:rsid w:val="002E02CE"/>
    <w:rsid w:val="002E5407"/>
    <w:rsid w:val="002E78D2"/>
    <w:rsid w:val="002F503C"/>
    <w:rsid w:val="002F7728"/>
    <w:rsid w:val="00302B04"/>
    <w:rsid w:val="0031351E"/>
    <w:rsid w:val="00315190"/>
    <w:rsid w:val="003241C4"/>
    <w:rsid w:val="003305CC"/>
    <w:rsid w:val="00331004"/>
    <w:rsid w:val="00334527"/>
    <w:rsid w:val="00336F25"/>
    <w:rsid w:val="00340BA9"/>
    <w:rsid w:val="003419E6"/>
    <w:rsid w:val="00344FA6"/>
    <w:rsid w:val="00346732"/>
    <w:rsid w:val="0035061F"/>
    <w:rsid w:val="003663FA"/>
    <w:rsid w:val="00371DBF"/>
    <w:rsid w:val="00373EFE"/>
    <w:rsid w:val="00386249"/>
    <w:rsid w:val="00392D7E"/>
    <w:rsid w:val="00394351"/>
    <w:rsid w:val="00396D31"/>
    <w:rsid w:val="003B0990"/>
    <w:rsid w:val="003B74FF"/>
    <w:rsid w:val="003C0C08"/>
    <w:rsid w:val="003C63F2"/>
    <w:rsid w:val="003E586F"/>
    <w:rsid w:val="003E66A7"/>
    <w:rsid w:val="003E6D36"/>
    <w:rsid w:val="003F1DB1"/>
    <w:rsid w:val="003F4911"/>
    <w:rsid w:val="003F4FD3"/>
    <w:rsid w:val="004012A4"/>
    <w:rsid w:val="00407751"/>
    <w:rsid w:val="00410D0B"/>
    <w:rsid w:val="00411580"/>
    <w:rsid w:val="00412704"/>
    <w:rsid w:val="00413348"/>
    <w:rsid w:val="004153D7"/>
    <w:rsid w:val="00423C7D"/>
    <w:rsid w:val="00425884"/>
    <w:rsid w:val="00426EA4"/>
    <w:rsid w:val="004452A0"/>
    <w:rsid w:val="00447B78"/>
    <w:rsid w:val="00447B9A"/>
    <w:rsid w:val="00453021"/>
    <w:rsid w:val="004603C0"/>
    <w:rsid w:val="00464253"/>
    <w:rsid w:val="0047201B"/>
    <w:rsid w:val="00482B05"/>
    <w:rsid w:val="00493B19"/>
    <w:rsid w:val="00494457"/>
    <w:rsid w:val="00494E19"/>
    <w:rsid w:val="004971F2"/>
    <w:rsid w:val="004974BE"/>
    <w:rsid w:val="004A6DD1"/>
    <w:rsid w:val="004B0FF9"/>
    <w:rsid w:val="004B6EB5"/>
    <w:rsid w:val="004B71D3"/>
    <w:rsid w:val="004C0081"/>
    <w:rsid w:val="004C1B0D"/>
    <w:rsid w:val="004D37A9"/>
    <w:rsid w:val="004D4D3F"/>
    <w:rsid w:val="004E158B"/>
    <w:rsid w:val="004F26B3"/>
    <w:rsid w:val="004F3071"/>
    <w:rsid w:val="004F7F67"/>
    <w:rsid w:val="00504AAC"/>
    <w:rsid w:val="0051568D"/>
    <w:rsid w:val="00516C5B"/>
    <w:rsid w:val="0053591E"/>
    <w:rsid w:val="00537EF0"/>
    <w:rsid w:val="00543D76"/>
    <w:rsid w:val="0055016D"/>
    <w:rsid w:val="0055166E"/>
    <w:rsid w:val="00563965"/>
    <w:rsid w:val="00584643"/>
    <w:rsid w:val="00586CCE"/>
    <w:rsid w:val="00587918"/>
    <w:rsid w:val="00587942"/>
    <w:rsid w:val="00596497"/>
    <w:rsid w:val="005A6F65"/>
    <w:rsid w:val="005B511A"/>
    <w:rsid w:val="005C48BF"/>
    <w:rsid w:val="005C584E"/>
    <w:rsid w:val="005D1E8F"/>
    <w:rsid w:val="005D7855"/>
    <w:rsid w:val="005E7A3A"/>
    <w:rsid w:val="00611565"/>
    <w:rsid w:val="0061253A"/>
    <w:rsid w:val="00614026"/>
    <w:rsid w:val="00624F37"/>
    <w:rsid w:val="00626219"/>
    <w:rsid w:val="0063032B"/>
    <w:rsid w:val="00633481"/>
    <w:rsid w:val="00634D1A"/>
    <w:rsid w:val="00640618"/>
    <w:rsid w:val="00641EA0"/>
    <w:rsid w:val="006473E4"/>
    <w:rsid w:val="00651E85"/>
    <w:rsid w:val="006523BB"/>
    <w:rsid w:val="00657B7A"/>
    <w:rsid w:val="00660F74"/>
    <w:rsid w:val="00663BD6"/>
    <w:rsid w:val="00664681"/>
    <w:rsid w:val="00664D14"/>
    <w:rsid w:val="006776C2"/>
    <w:rsid w:val="006843D5"/>
    <w:rsid w:val="00684AB6"/>
    <w:rsid w:val="0069144C"/>
    <w:rsid w:val="006978DB"/>
    <w:rsid w:val="006B5B29"/>
    <w:rsid w:val="006B66C2"/>
    <w:rsid w:val="006B7ACB"/>
    <w:rsid w:val="006C4474"/>
    <w:rsid w:val="006C4883"/>
    <w:rsid w:val="006C77A5"/>
    <w:rsid w:val="006D08F9"/>
    <w:rsid w:val="006D33D9"/>
    <w:rsid w:val="006D5A11"/>
    <w:rsid w:val="006F2170"/>
    <w:rsid w:val="006F2E97"/>
    <w:rsid w:val="006F6CAE"/>
    <w:rsid w:val="006F7AC3"/>
    <w:rsid w:val="00700EDE"/>
    <w:rsid w:val="00704F48"/>
    <w:rsid w:val="00710597"/>
    <w:rsid w:val="007125FE"/>
    <w:rsid w:val="00715DBE"/>
    <w:rsid w:val="00743884"/>
    <w:rsid w:val="00746A3E"/>
    <w:rsid w:val="0075022E"/>
    <w:rsid w:val="0075693F"/>
    <w:rsid w:val="00771A6C"/>
    <w:rsid w:val="00782BB8"/>
    <w:rsid w:val="00790BF8"/>
    <w:rsid w:val="00793C64"/>
    <w:rsid w:val="00795F79"/>
    <w:rsid w:val="00796CDC"/>
    <w:rsid w:val="007A0E90"/>
    <w:rsid w:val="007A5A7D"/>
    <w:rsid w:val="007A764E"/>
    <w:rsid w:val="007B15A9"/>
    <w:rsid w:val="007B7CFA"/>
    <w:rsid w:val="007C5603"/>
    <w:rsid w:val="007E1110"/>
    <w:rsid w:val="007E438B"/>
    <w:rsid w:val="007F09F3"/>
    <w:rsid w:val="007F349B"/>
    <w:rsid w:val="007F7BDA"/>
    <w:rsid w:val="0080501A"/>
    <w:rsid w:val="00811480"/>
    <w:rsid w:val="00814CA5"/>
    <w:rsid w:val="00817C9B"/>
    <w:rsid w:val="008214BD"/>
    <w:rsid w:val="008243B4"/>
    <w:rsid w:val="0084019D"/>
    <w:rsid w:val="00840976"/>
    <w:rsid w:val="00843F4E"/>
    <w:rsid w:val="00847AEF"/>
    <w:rsid w:val="00850CE9"/>
    <w:rsid w:val="00860880"/>
    <w:rsid w:val="0087363C"/>
    <w:rsid w:val="008838C3"/>
    <w:rsid w:val="00885510"/>
    <w:rsid w:val="008945EC"/>
    <w:rsid w:val="008A0E30"/>
    <w:rsid w:val="008A1021"/>
    <w:rsid w:val="008B2404"/>
    <w:rsid w:val="008B53CE"/>
    <w:rsid w:val="008B6E53"/>
    <w:rsid w:val="008C2049"/>
    <w:rsid w:val="008C238E"/>
    <w:rsid w:val="008C49B4"/>
    <w:rsid w:val="008D0003"/>
    <w:rsid w:val="008F20E5"/>
    <w:rsid w:val="008F4A7C"/>
    <w:rsid w:val="008F739F"/>
    <w:rsid w:val="008F7782"/>
    <w:rsid w:val="00900851"/>
    <w:rsid w:val="0090750A"/>
    <w:rsid w:val="009114F0"/>
    <w:rsid w:val="00917228"/>
    <w:rsid w:val="00921585"/>
    <w:rsid w:val="00924649"/>
    <w:rsid w:val="00925581"/>
    <w:rsid w:val="00925F91"/>
    <w:rsid w:val="00926A28"/>
    <w:rsid w:val="009339CB"/>
    <w:rsid w:val="009370D2"/>
    <w:rsid w:val="00956BAF"/>
    <w:rsid w:val="00957F21"/>
    <w:rsid w:val="009624B8"/>
    <w:rsid w:val="0096273D"/>
    <w:rsid w:val="009632A7"/>
    <w:rsid w:val="009651B8"/>
    <w:rsid w:val="0096540C"/>
    <w:rsid w:val="009702CB"/>
    <w:rsid w:val="00972371"/>
    <w:rsid w:val="00977A74"/>
    <w:rsid w:val="00987519"/>
    <w:rsid w:val="00987753"/>
    <w:rsid w:val="00994A14"/>
    <w:rsid w:val="009B463A"/>
    <w:rsid w:val="009B796E"/>
    <w:rsid w:val="009C231D"/>
    <w:rsid w:val="009C52F1"/>
    <w:rsid w:val="009E7755"/>
    <w:rsid w:val="009F274C"/>
    <w:rsid w:val="009F29DE"/>
    <w:rsid w:val="009F32E0"/>
    <w:rsid w:val="009F786E"/>
    <w:rsid w:val="00A07798"/>
    <w:rsid w:val="00A168BB"/>
    <w:rsid w:val="00A16A34"/>
    <w:rsid w:val="00A1750C"/>
    <w:rsid w:val="00A22F98"/>
    <w:rsid w:val="00A250BE"/>
    <w:rsid w:val="00A27EA9"/>
    <w:rsid w:val="00A30C67"/>
    <w:rsid w:val="00A437F2"/>
    <w:rsid w:val="00A457EE"/>
    <w:rsid w:val="00A50557"/>
    <w:rsid w:val="00A5490F"/>
    <w:rsid w:val="00A5774D"/>
    <w:rsid w:val="00A60B50"/>
    <w:rsid w:val="00A613D3"/>
    <w:rsid w:val="00A91EDD"/>
    <w:rsid w:val="00A95789"/>
    <w:rsid w:val="00AA06A4"/>
    <w:rsid w:val="00AA15EB"/>
    <w:rsid w:val="00AA7E85"/>
    <w:rsid w:val="00AB2AEB"/>
    <w:rsid w:val="00AC2480"/>
    <w:rsid w:val="00AC28A0"/>
    <w:rsid w:val="00AC5FD8"/>
    <w:rsid w:val="00AD3DC8"/>
    <w:rsid w:val="00AD5B21"/>
    <w:rsid w:val="00AE05C4"/>
    <w:rsid w:val="00AE1412"/>
    <w:rsid w:val="00AE4898"/>
    <w:rsid w:val="00AE52E7"/>
    <w:rsid w:val="00AE7AEF"/>
    <w:rsid w:val="00AF4C9D"/>
    <w:rsid w:val="00AF500F"/>
    <w:rsid w:val="00AF5A95"/>
    <w:rsid w:val="00B05AF4"/>
    <w:rsid w:val="00B35E5A"/>
    <w:rsid w:val="00B37B7D"/>
    <w:rsid w:val="00B4265F"/>
    <w:rsid w:val="00B42AD4"/>
    <w:rsid w:val="00B46ED4"/>
    <w:rsid w:val="00B51910"/>
    <w:rsid w:val="00B528C1"/>
    <w:rsid w:val="00B54D68"/>
    <w:rsid w:val="00B56597"/>
    <w:rsid w:val="00B63864"/>
    <w:rsid w:val="00B7123D"/>
    <w:rsid w:val="00B72943"/>
    <w:rsid w:val="00B72AF6"/>
    <w:rsid w:val="00B75C62"/>
    <w:rsid w:val="00B76F68"/>
    <w:rsid w:val="00B92E73"/>
    <w:rsid w:val="00B952DA"/>
    <w:rsid w:val="00B95A5F"/>
    <w:rsid w:val="00B96A0F"/>
    <w:rsid w:val="00B97193"/>
    <w:rsid w:val="00BB07E5"/>
    <w:rsid w:val="00BB3D60"/>
    <w:rsid w:val="00BB46C3"/>
    <w:rsid w:val="00BC4ECA"/>
    <w:rsid w:val="00BC68A5"/>
    <w:rsid w:val="00BD4A3E"/>
    <w:rsid w:val="00BD4D6E"/>
    <w:rsid w:val="00BD7571"/>
    <w:rsid w:val="00BE0F85"/>
    <w:rsid w:val="00BE1807"/>
    <w:rsid w:val="00BE4975"/>
    <w:rsid w:val="00C02436"/>
    <w:rsid w:val="00C02A2F"/>
    <w:rsid w:val="00C2451B"/>
    <w:rsid w:val="00C34235"/>
    <w:rsid w:val="00C34C22"/>
    <w:rsid w:val="00C37876"/>
    <w:rsid w:val="00C42CDC"/>
    <w:rsid w:val="00C435DB"/>
    <w:rsid w:val="00C43D4D"/>
    <w:rsid w:val="00C51FB6"/>
    <w:rsid w:val="00C53407"/>
    <w:rsid w:val="00C534F1"/>
    <w:rsid w:val="00C54EDF"/>
    <w:rsid w:val="00C77302"/>
    <w:rsid w:val="00C77A47"/>
    <w:rsid w:val="00C77C11"/>
    <w:rsid w:val="00C82011"/>
    <w:rsid w:val="00C863BF"/>
    <w:rsid w:val="00C92F79"/>
    <w:rsid w:val="00CA2F91"/>
    <w:rsid w:val="00CB23E6"/>
    <w:rsid w:val="00CB4054"/>
    <w:rsid w:val="00CC074F"/>
    <w:rsid w:val="00CC593E"/>
    <w:rsid w:val="00CC604E"/>
    <w:rsid w:val="00CC6412"/>
    <w:rsid w:val="00CD0E19"/>
    <w:rsid w:val="00CD3C22"/>
    <w:rsid w:val="00CE2A37"/>
    <w:rsid w:val="00CF1180"/>
    <w:rsid w:val="00CF73CC"/>
    <w:rsid w:val="00D06914"/>
    <w:rsid w:val="00D15849"/>
    <w:rsid w:val="00D179D0"/>
    <w:rsid w:val="00D24EBE"/>
    <w:rsid w:val="00D25A4C"/>
    <w:rsid w:val="00D26198"/>
    <w:rsid w:val="00D26E73"/>
    <w:rsid w:val="00D3395A"/>
    <w:rsid w:val="00D424AA"/>
    <w:rsid w:val="00D43061"/>
    <w:rsid w:val="00D442C0"/>
    <w:rsid w:val="00D6227B"/>
    <w:rsid w:val="00D66DAB"/>
    <w:rsid w:val="00D71EC2"/>
    <w:rsid w:val="00D74F0C"/>
    <w:rsid w:val="00D770F6"/>
    <w:rsid w:val="00D778AD"/>
    <w:rsid w:val="00D86A4D"/>
    <w:rsid w:val="00D90768"/>
    <w:rsid w:val="00D90EFE"/>
    <w:rsid w:val="00DA5F0E"/>
    <w:rsid w:val="00DA6BAE"/>
    <w:rsid w:val="00DB78E3"/>
    <w:rsid w:val="00DC1473"/>
    <w:rsid w:val="00DC2884"/>
    <w:rsid w:val="00DC355A"/>
    <w:rsid w:val="00DD08D1"/>
    <w:rsid w:val="00DD0954"/>
    <w:rsid w:val="00DE1936"/>
    <w:rsid w:val="00DE2509"/>
    <w:rsid w:val="00DE53E3"/>
    <w:rsid w:val="00DF08E5"/>
    <w:rsid w:val="00E02CB7"/>
    <w:rsid w:val="00E045D2"/>
    <w:rsid w:val="00E058E8"/>
    <w:rsid w:val="00E0607B"/>
    <w:rsid w:val="00E063BE"/>
    <w:rsid w:val="00E17B3E"/>
    <w:rsid w:val="00E276FC"/>
    <w:rsid w:val="00E31310"/>
    <w:rsid w:val="00E32E55"/>
    <w:rsid w:val="00E3549F"/>
    <w:rsid w:val="00E3583B"/>
    <w:rsid w:val="00E43FAB"/>
    <w:rsid w:val="00E4438F"/>
    <w:rsid w:val="00E446E1"/>
    <w:rsid w:val="00E45BBA"/>
    <w:rsid w:val="00E73BD2"/>
    <w:rsid w:val="00E7741B"/>
    <w:rsid w:val="00E80FD2"/>
    <w:rsid w:val="00E81AB6"/>
    <w:rsid w:val="00E87C95"/>
    <w:rsid w:val="00EA5E6E"/>
    <w:rsid w:val="00EE1A5F"/>
    <w:rsid w:val="00EE1AE6"/>
    <w:rsid w:val="00EF4166"/>
    <w:rsid w:val="00F02B30"/>
    <w:rsid w:val="00F06FEE"/>
    <w:rsid w:val="00F1040E"/>
    <w:rsid w:val="00F24F17"/>
    <w:rsid w:val="00F25469"/>
    <w:rsid w:val="00F273DE"/>
    <w:rsid w:val="00F279ED"/>
    <w:rsid w:val="00F361C6"/>
    <w:rsid w:val="00F461AC"/>
    <w:rsid w:val="00F574E6"/>
    <w:rsid w:val="00F61C27"/>
    <w:rsid w:val="00F7493B"/>
    <w:rsid w:val="00F77C10"/>
    <w:rsid w:val="00F85BA0"/>
    <w:rsid w:val="00F92780"/>
    <w:rsid w:val="00F96C08"/>
    <w:rsid w:val="00F97CFA"/>
    <w:rsid w:val="00FA5837"/>
    <w:rsid w:val="00FB65C5"/>
    <w:rsid w:val="00FC0699"/>
    <w:rsid w:val="00FC235B"/>
    <w:rsid w:val="00FC4888"/>
    <w:rsid w:val="00FD137F"/>
    <w:rsid w:val="00FD2F53"/>
    <w:rsid w:val="00FD7B95"/>
    <w:rsid w:val="00FE5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5F7B4"/>
  <w15:docId w15:val="{0470F914-99FC-466F-9607-43594E3B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7A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7A28"/>
  </w:style>
  <w:style w:type="paragraph" w:styleId="Stopka">
    <w:name w:val="footer"/>
    <w:basedOn w:val="Normalny"/>
    <w:link w:val="StopkaZnak"/>
    <w:uiPriority w:val="99"/>
    <w:unhideWhenUsed/>
    <w:rsid w:val="000E7A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7A28"/>
  </w:style>
  <w:style w:type="character" w:styleId="Hipercze">
    <w:name w:val="Hyperlink"/>
    <w:uiPriority w:val="99"/>
    <w:unhideWhenUsed/>
    <w:rsid w:val="009F29DE"/>
    <w:rPr>
      <w:color w:val="0563C1"/>
      <w:u w:val="single"/>
    </w:rPr>
  </w:style>
  <w:style w:type="paragraph" w:styleId="Tekstdymka">
    <w:name w:val="Balloon Text"/>
    <w:basedOn w:val="Normalny"/>
    <w:link w:val="TekstdymkaZnak"/>
    <w:uiPriority w:val="99"/>
    <w:semiHidden/>
    <w:unhideWhenUsed/>
    <w:rsid w:val="00AE14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1412"/>
    <w:rPr>
      <w:rFonts w:ascii="Segoe UI" w:hAnsi="Segoe UI" w:cs="Segoe UI"/>
      <w:sz w:val="18"/>
      <w:szCs w:val="18"/>
    </w:rPr>
  </w:style>
  <w:style w:type="character" w:styleId="Odwoaniedokomentarza">
    <w:name w:val="annotation reference"/>
    <w:basedOn w:val="Domylnaczcionkaakapitu"/>
    <w:uiPriority w:val="99"/>
    <w:semiHidden/>
    <w:unhideWhenUsed/>
    <w:rsid w:val="00453021"/>
    <w:rPr>
      <w:sz w:val="16"/>
      <w:szCs w:val="16"/>
    </w:rPr>
  </w:style>
  <w:style w:type="paragraph" w:styleId="Tekstkomentarza">
    <w:name w:val="annotation text"/>
    <w:basedOn w:val="Normalny"/>
    <w:link w:val="TekstkomentarzaZnak"/>
    <w:uiPriority w:val="99"/>
    <w:semiHidden/>
    <w:unhideWhenUsed/>
    <w:rsid w:val="004530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3021"/>
    <w:rPr>
      <w:sz w:val="20"/>
      <w:szCs w:val="20"/>
    </w:rPr>
  </w:style>
  <w:style w:type="paragraph" w:styleId="Tematkomentarza">
    <w:name w:val="annotation subject"/>
    <w:basedOn w:val="Tekstkomentarza"/>
    <w:next w:val="Tekstkomentarza"/>
    <w:link w:val="TematkomentarzaZnak"/>
    <w:uiPriority w:val="99"/>
    <w:semiHidden/>
    <w:unhideWhenUsed/>
    <w:rsid w:val="00453021"/>
    <w:rPr>
      <w:b/>
      <w:bCs/>
    </w:rPr>
  </w:style>
  <w:style w:type="character" w:customStyle="1" w:styleId="TematkomentarzaZnak">
    <w:name w:val="Temat komentarza Znak"/>
    <w:basedOn w:val="TekstkomentarzaZnak"/>
    <w:link w:val="Tematkomentarza"/>
    <w:uiPriority w:val="99"/>
    <w:semiHidden/>
    <w:rsid w:val="00453021"/>
    <w:rPr>
      <w:b/>
      <w:bCs/>
      <w:sz w:val="20"/>
      <w:szCs w:val="20"/>
    </w:rPr>
  </w:style>
  <w:style w:type="paragraph" w:styleId="Tekstprzypisukocowego">
    <w:name w:val="endnote text"/>
    <w:basedOn w:val="Normalny"/>
    <w:link w:val="TekstprzypisukocowegoZnak"/>
    <w:uiPriority w:val="99"/>
    <w:semiHidden/>
    <w:unhideWhenUsed/>
    <w:rsid w:val="00FD7B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7B95"/>
    <w:rPr>
      <w:sz w:val="20"/>
      <w:szCs w:val="20"/>
    </w:rPr>
  </w:style>
  <w:style w:type="character" w:styleId="Odwoanieprzypisukocowego">
    <w:name w:val="endnote reference"/>
    <w:basedOn w:val="Domylnaczcionkaakapitu"/>
    <w:uiPriority w:val="99"/>
    <w:semiHidden/>
    <w:unhideWhenUsed/>
    <w:rsid w:val="00FD7B95"/>
    <w:rPr>
      <w:vertAlign w:val="superscript"/>
    </w:rPr>
  </w:style>
  <w:style w:type="paragraph" w:customStyle="1" w:styleId="Default">
    <w:name w:val="Default"/>
    <w:rsid w:val="00CE2A37"/>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340BA9"/>
    <w:rPr>
      <w:color w:val="605E5C"/>
      <w:shd w:val="clear" w:color="auto" w:fill="E1DFDD"/>
    </w:rPr>
  </w:style>
  <w:style w:type="paragraph" w:styleId="Akapitzlist">
    <w:name w:val="List Paragraph"/>
    <w:basedOn w:val="Normalny"/>
    <w:uiPriority w:val="34"/>
    <w:qFormat/>
    <w:rsid w:val="006F2E97"/>
    <w:pPr>
      <w:ind w:left="720"/>
      <w:contextualSpacing/>
    </w:pPr>
  </w:style>
  <w:style w:type="paragraph" w:styleId="Poprawka">
    <w:name w:val="Revision"/>
    <w:hidden/>
    <w:uiPriority w:val="99"/>
    <w:semiHidden/>
    <w:rsid w:val="00F77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734864">
      <w:bodyDiv w:val="1"/>
      <w:marLeft w:val="0"/>
      <w:marRight w:val="0"/>
      <w:marTop w:val="0"/>
      <w:marBottom w:val="0"/>
      <w:divBdr>
        <w:top w:val="none" w:sz="0" w:space="0" w:color="auto"/>
        <w:left w:val="none" w:sz="0" w:space="0" w:color="auto"/>
        <w:bottom w:val="none" w:sz="0" w:space="0" w:color="auto"/>
        <w:right w:val="none" w:sz="0" w:space="0" w:color="auto"/>
      </w:divBdr>
      <w:divsChild>
        <w:div w:id="1735545476">
          <w:marLeft w:val="0"/>
          <w:marRight w:val="0"/>
          <w:marTop w:val="0"/>
          <w:marBottom w:val="0"/>
          <w:divBdr>
            <w:top w:val="none" w:sz="0" w:space="0" w:color="auto"/>
            <w:left w:val="none" w:sz="0" w:space="0" w:color="auto"/>
            <w:bottom w:val="none" w:sz="0" w:space="0" w:color="auto"/>
            <w:right w:val="none" w:sz="0" w:space="0" w:color="auto"/>
          </w:divBdr>
          <w:divsChild>
            <w:div w:id="277490857">
              <w:marLeft w:val="0"/>
              <w:marRight w:val="0"/>
              <w:marTop w:val="0"/>
              <w:marBottom w:val="0"/>
              <w:divBdr>
                <w:top w:val="none" w:sz="0" w:space="0" w:color="auto"/>
                <w:left w:val="none" w:sz="0" w:space="0" w:color="auto"/>
                <w:bottom w:val="none" w:sz="0" w:space="0" w:color="auto"/>
                <w:right w:val="none" w:sz="0" w:space="0" w:color="auto"/>
              </w:divBdr>
              <w:divsChild>
                <w:div w:id="1748381826">
                  <w:marLeft w:val="0"/>
                  <w:marRight w:val="0"/>
                  <w:marTop w:val="0"/>
                  <w:marBottom w:val="0"/>
                  <w:divBdr>
                    <w:top w:val="none" w:sz="0" w:space="0" w:color="auto"/>
                    <w:left w:val="none" w:sz="0" w:space="0" w:color="auto"/>
                    <w:bottom w:val="none" w:sz="0" w:space="0" w:color="auto"/>
                    <w:right w:val="none" w:sz="0" w:space="0" w:color="auto"/>
                  </w:divBdr>
                  <w:divsChild>
                    <w:div w:id="579867899">
                      <w:marLeft w:val="0"/>
                      <w:marRight w:val="0"/>
                      <w:marTop w:val="0"/>
                      <w:marBottom w:val="750"/>
                      <w:divBdr>
                        <w:top w:val="single" w:sz="6" w:space="0" w:color="DDDDDD"/>
                        <w:left w:val="single" w:sz="2" w:space="0" w:color="DDDDDD"/>
                        <w:bottom w:val="single" w:sz="6" w:space="0" w:color="DDDDDD"/>
                        <w:right w:val="single" w:sz="2" w:space="0" w:color="DDDDDD"/>
                      </w:divBdr>
                      <w:divsChild>
                        <w:div w:id="1793092770">
                          <w:marLeft w:val="0"/>
                          <w:marRight w:val="0"/>
                          <w:marTop w:val="100"/>
                          <w:marBottom w:val="100"/>
                          <w:divBdr>
                            <w:top w:val="none" w:sz="0" w:space="0" w:color="auto"/>
                            <w:left w:val="none" w:sz="0" w:space="0" w:color="auto"/>
                            <w:bottom w:val="none" w:sz="0" w:space="0" w:color="auto"/>
                            <w:right w:val="none" w:sz="0" w:space="0" w:color="auto"/>
                          </w:divBdr>
                          <w:divsChild>
                            <w:div w:id="1994794129">
                              <w:marLeft w:val="0"/>
                              <w:marRight w:val="0"/>
                              <w:marTop w:val="0"/>
                              <w:marBottom w:val="0"/>
                              <w:divBdr>
                                <w:top w:val="none" w:sz="0" w:space="0" w:color="auto"/>
                                <w:left w:val="none" w:sz="0" w:space="0" w:color="auto"/>
                                <w:bottom w:val="none" w:sz="0" w:space="0" w:color="auto"/>
                                <w:right w:val="none" w:sz="0" w:space="0" w:color="auto"/>
                              </w:divBdr>
                              <w:divsChild>
                                <w:div w:id="1430547073">
                                  <w:marLeft w:val="0"/>
                                  <w:marRight w:val="0"/>
                                  <w:marTop w:val="0"/>
                                  <w:marBottom w:val="0"/>
                                  <w:divBdr>
                                    <w:top w:val="none" w:sz="0" w:space="0" w:color="auto"/>
                                    <w:left w:val="none" w:sz="0" w:space="0" w:color="auto"/>
                                    <w:bottom w:val="none" w:sz="0" w:space="0" w:color="auto"/>
                                    <w:right w:val="none" w:sz="0" w:space="0" w:color="auto"/>
                                  </w:divBdr>
                                  <w:divsChild>
                                    <w:div w:id="457143019">
                                      <w:marLeft w:val="0"/>
                                      <w:marRight w:val="0"/>
                                      <w:marTop w:val="0"/>
                                      <w:marBottom w:val="0"/>
                                      <w:divBdr>
                                        <w:top w:val="none" w:sz="0" w:space="0" w:color="auto"/>
                                        <w:left w:val="none" w:sz="0" w:space="0" w:color="auto"/>
                                        <w:bottom w:val="none" w:sz="0" w:space="0" w:color="auto"/>
                                        <w:right w:val="none" w:sz="0" w:space="0" w:color="auto"/>
                                      </w:divBdr>
                                      <w:divsChild>
                                        <w:div w:id="1208421214">
                                          <w:marLeft w:val="0"/>
                                          <w:marRight w:val="0"/>
                                          <w:marTop w:val="0"/>
                                          <w:marBottom w:val="0"/>
                                          <w:divBdr>
                                            <w:top w:val="none" w:sz="0" w:space="0" w:color="auto"/>
                                            <w:left w:val="none" w:sz="0" w:space="0" w:color="auto"/>
                                            <w:bottom w:val="none" w:sz="0" w:space="0" w:color="auto"/>
                                            <w:right w:val="none" w:sz="0" w:space="0" w:color="auto"/>
                                          </w:divBdr>
                                          <w:divsChild>
                                            <w:div w:id="4166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veragecarton.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kucharska@odysejapr.pl" TargetMode="External"/><Relationship Id="rId5" Type="http://schemas.openxmlformats.org/officeDocument/2006/relationships/webSettings" Target="webSettings.xml"/><Relationship Id="rId10" Type="http://schemas.openxmlformats.org/officeDocument/2006/relationships/hyperlink" Target="mailto:annadostatnia@odysejapr.pl" TargetMode="External"/><Relationship Id="rId4" Type="http://schemas.openxmlformats.org/officeDocument/2006/relationships/settings" Target="settings.xml"/><Relationship Id="rId9" Type="http://schemas.openxmlformats.org/officeDocument/2006/relationships/hyperlink" Target="https://prokart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48982-2006-4B9E-83DB-6215808E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737</Words>
  <Characters>4428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ACeglinska</dc:creator>
  <cp:lastModifiedBy>EKucharska</cp:lastModifiedBy>
  <cp:revision>7</cp:revision>
  <cp:lastPrinted>2016-04-05T07:39:00Z</cp:lastPrinted>
  <dcterms:created xsi:type="dcterms:W3CDTF">2021-03-23T10:03:00Z</dcterms:created>
  <dcterms:modified xsi:type="dcterms:W3CDTF">2021-03-29T08:16:00Z</dcterms:modified>
</cp:coreProperties>
</file>